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6E335" w14:textId="518DDD7E" w:rsidR="00FE2F53" w:rsidRDefault="007552D2" w:rsidP="005B52C3">
      <w:pPr>
        <w:tabs>
          <w:tab w:val="left" w:pos="2127"/>
        </w:tabs>
        <w:spacing w:before="120"/>
        <w:ind w:left="2127" w:hanging="2127"/>
        <w:rPr>
          <w:b/>
          <w:sz w:val="24"/>
          <w:lang w:val="en-US"/>
        </w:rPr>
      </w:pPr>
      <w:r>
        <w:rPr>
          <w:b/>
          <w:sz w:val="24"/>
          <w:lang w:val="en-US"/>
        </w:rPr>
        <w:t>Agenda Item:</w:t>
      </w:r>
      <w:r>
        <w:rPr>
          <w:b/>
          <w:sz w:val="24"/>
          <w:lang w:val="en-US"/>
        </w:rPr>
        <w:tab/>
      </w:r>
      <w:r w:rsidR="00151678">
        <w:rPr>
          <w:b/>
          <w:sz w:val="24"/>
          <w:lang w:val="en-US"/>
        </w:rPr>
        <w:t>8.3</w:t>
      </w:r>
    </w:p>
    <w:p w14:paraId="04874398" w14:textId="77777777" w:rsidR="00FE2F53" w:rsidRPr="00C24D94" w:rsidRDefault="005B52C3" w:rsidP="005B52C3">
      <w:pPr>
        <w:tabs>
          <w:tab w:val="left" w:pos="2127"/>
        </w:tabs>
        <w:spacing w:before="120"/>
        <w:ind w:left="2127" w:hanging="2127"/>
        <w:rPr>
          <w:b/>
          <w:sz w:val="24"/>
          <w:lang w:val="fr-FR"/>
        </w:rPr>
      </w:pPr>
      <w:r w:rsidRPr="00C24D94">
        <w:rPr>
          <w:b/>
          <w:sz w:val="24"/>
          <w:lang w:val="fr-FR"/>
        </w:rPr>
        <w:t>Source:</w:t>
      </w:r>
      <w:r w:rsidRPr="00C24D94">
        <w:rPr>
          <w:b/>
          <w:sz w:val="24"/>
          <w:lang w:val="fr-FR"/>
        </w:rPr>
        <w:tab/>
      </w:r>
      <w:r w:rsidR="00D7455A">
        <w:rPr>
          <w:b/>
          <w:sz w:val="24"/>
          <w:lang w:val="fr-FR"/>
        </w:rPr>
        <w:t>Ericsson LM</w:t>
      </w:r>
    </w:p>
    <w:p w14:paraId="5438E1CE" w14:textId="77777777" w:rsidR="005B52C3" w:rsidRDefault="005B52C3" w:rsidP="002F7363">
      <w:pPr>
        <w:tabs>
          <w:tab w:val="left" w:pos="2127"/>
        </w:tabs>
        <w:ind w:left="2131" w:hanging="2131"/>
        <w:rPr>
          <w:b/>
          <w:sz w:val="24"/>
          <w:lang w:val="en-US"/>
        </w:rPr>
      </w:pPr>
      <w:r w:rsidRPr="005725B0">
        <w:rPr>
          <w:b/>
          <w:sz w:val="24"/>
          <w:lang w:val="en-US"/>
        </w:rPr>
        <w:t>Title:</w:t>
      </w:r>
      <w:r w:rsidRPr="005725B0">
        <w:rPr>
          <w:b/>
          <w:sz w:val="24"/>
          <w:lang w:val="en-US"/>
        </w:rPr>
        <w:tab/>
      </w:r>
      <w:r w:rsidR="00DA4DAD" w:rsidRPr="00DA4DAD">
        <w:rPr>
          <w:b/>
          <w:sz w:val="24"/>
          <w:lang w:val="en-US"/>
        </w:rPr>
        <w:t xml:space="preserve">Discussion on </w:t>
      </w:r>
      <w:r w:rsidR="00FA21CC" w:rsidRPr="00FA21CC">
        <w:rPr>
          <w:b/>
          <w:sz w:val="24"/>
          <w:lang w:val="en-US"/>
        </w:rPr>
        <w:t>LS on method for collection of data from the UE</w:t>
      </w:r>
    </w:p>
    <w:p w14:paraId="253B6F88" w14:textId="77777777" w:rsidR="00FE2F53" w:rsidRPr="00FE2F53" w:rsidRDefault="00FE2F53" w:rsidP="002F7363">
      <w:pPr>
        <w:tabs>
          <w:tab w:val="left" w:pos="2127"/>
        </w:tabs>
        <w:ind w:left="2131" w:hanging="2131"/>
        <w:rPr>
          <w:b/>
          <w:sz w:val="24"/>
          <w:lang w:val="en-US"/>
        </w:rPr>
      </w:pPr>
      <w:r>
        <w:rPr>
          <w:b/>
          <w:sz w:val="24"/>
          <w:lang w:val="en-US"/>
        </w:rPr>
        <w:t>Docume</w:t>
      </w:r>
      <w:r w:rsidR="00F75C59">
        <w:rPr>
          <w:b/>
          <w:sz w:val="24"/>
          <w:lang w:val="en-US"/>
        </w:rPr>
        <w:t>nt for:</w:t>
      </w:r>
      <w:r w:rsidR="00F75C59">
        <w:rPr>
          <w:b/>
          <w:sz w:val="24"/>
          <w:lang w:val="en-US"/>
        </w:rPr>
        <w:tab/>
        <w:t>Discussion</w:t>
      </w:r>
      <w:r w:rsidR="00AF4F3E">
        <w:rPr>
          <w:b/>
          <w:sz w:val="24"/>
          <w:lang w:val="en-US"/>
        </w:rPr>
        <w:t xml:space="preserve"> and Agreement</w:t>
      </w:r>
    </w:p>
    <w:p w14:paraId="74328A1F" w14:textId="77777777" w:rsidR="00D54E12" w:rsidRDefault="00D54E12" w:rsidP="0038551D">
      <w:pPr>
        <w:pBdr>
          <w:top w:val="single" w:sz="12" w:space="1" w:color="auto"/>
        </w:pBdr>
        <w:spacing w:after="0" w:line="240" w:lineRule="auto"/>
        <w:rPr>
          <w:lang w:val="en-US"/>
        </w:rPr>
      </w:pPr>
    </w:p>
    <w:p w14:paraId="51E9BFAC" w14:textId="77777777" w:rsidR="00DD0474" w:rsidRPr="00DD0474" w:rsidRDefault="00DD0474" w:rsidP="00DB64D0">
      <w:pPr>
        <w:pStyle w:val="Heading2"/>
      </w:pPr>
      <w:r w:rsidRPr="001F5470">
        <w:t xml:space="preserve">1. </w:t>
      </w:r>
      <w:r w:rsidR="00371DCF">
        <w:t>Background</w:t>
      </w:r>
    </w:p>
    <w:p w14:paraId="0F6AFF6E" w14:textId="75894209" w:rsidR="002465AB" w:rsidRDefault="00F67E8D" w:rsidP="00F75C59">
      <w:r>
        <w:t>In t</w:t>
      </w:r>
      <w:r w:rsidR="00831CCA">
        <w:t xml:space="preserve">he </w:t>
      </w:r>
      <w:r w:rsidR="002465AB">
        <w:t>LS S2-2006292</w:t>
      </w:r>
      <w:r w:rsidR="005115AD">
        <w:t>, SA2</w:t>
      </w:r>
      <w:r w:rsidR="002465AB">
        <w:t xml:space="preserve"> asks SA4 to comment on certain aspects regarding how the NWDAF can collect information from UE applications. Two different </w:t>
      </w:r>
      <w:r w:rsidR="001E5C6D">
        <w:t xml:space="preserve">top-level </w:t>
      </w:r>
      <w:r w:rsidR="00EC31A8">
        <w:t xml:space="preserve">architectures </w:t>
      </w:r>
      <w:r w:rsidR="00CC7719">
        <w:t xml:space="preserve">(solutions #27 and #64) </w:t>
      </w:r>
      <w:r w:rsidR="002465AB">
        <w:t>are sketched</w:t>
      </w:r>
      <w:r w:rsidR="00CC7719">
        <w:t>, and SA2 asks for feedback regarding feasibility for these.</w:t>
      </w:r>
      <w:r w:rsidR="00151678">
        <w:t xml:space="preserve"> Both architectures are based on the following SA2 interim conclusions (see TR 23.700-91, clause 8.8):</w:t>
      </w:r>
    </w:p>
    <w:p w14:paraId="11C9E535" w14:textId="77777777" w:rsidR="00151678" w:rsidRDefault="00151678" w:rsidP="00151678">
      <w:pPr>
        <w:numPr>
          <w:ilvl w:val="0"/>
          <w:numId w:val="24"/>
        </w:numPr>
      </w:pPr>
      <w:r>
        <w:t>The user plane based solution is agreed for UE data collection. NWDAF interacts with an AF in the MNO domain or an AF external to MNO domain to collect UE data as an input for analytics generation. The data provided by the MNO AF or external AF to NWDAF is based on collected data from UE over user plane.</w:t>
      </w:r>
    </w:p>
    <w:p w14:paraId="096ACFE4" w14:textId="681E106F" w:rsidR="00151678" w:rsidRDefault="00151678" w:rsidP="00151678">
      <w:pPr>
        <w:numPr>
          <w:ilvl w:val="0"/>
          <w:numId w:val="24"/>
        </w:numPr>
      </w:pPr>
      <w:r>
        <w:t>The UE Application is configured with the address of the AF to contact. The UE Application may be configured to contact an AF in MNO domain (i.e. a trusted AF) or an AF external to the MNO domain (i.e. an untrusted AF). How the new UE data is collected by the AF may be developed by SA WG4 and feedback from SA WG4 will be considered if there is any SA WG2 work to be done.</w:t>
      </w:r>
    </w:p>
    <w:p w14:paraId="4F0C06AB" w14:textId="3B2AC46D" w:rsidR="00151678" w:rsidRDefault="00151678" w:rsidP="00151678">
      <w:pPr>
        <w:numPr>
          <w:ilvl w:val="0"/>
          <w:numId w:val="24"/>
        </w:numPr>
      </w:pPr>
      <w:r>
        <w:t xml:space="preserve">The NWDAF to (MNO) AF interface based on </w:t>
      </w:r>
      <w:proofErr w:type="spellStart"/>
      <w:r>
        <w:t>Naf_EventExposure</w:t>
      </w:r>
      <w:proofErr w:type="spellEnd"/>
      <w:r>
        <w:t xml:space="preserve"> is reused and should be extended if new input data from the UE based on user plane data collection as above is needed.</w:t>
      </w:r>
    </w:p>
    <w:p w14:paraId="00F82C35" w14:textId="77777777" w:rsidR="00151678" w:rsidRDefault="00151678" w:rsidP="00F75C59"/>
    <w:p w14:paraId="16D5DF8D" w14:textId="77777777" w:rsidR="00CC7719" w:rsidRDefault="00CC7719" w:rsidP="00F0776F">
      <w:pPr>
        <w:pStyle w:val="Heading2"/>
      </w:pPr>
      <w:r>
        <w:t xml:space="preserve">1.1 </w:t>
      </w:r>
      <w:r w:rsidRPr="00F0776F">
        <w:t>Solution</w:t>
      </w:r>
      <w:r>
        <w:t xml:space="preserve"> #27</w:t>
      </w:r>
    </w:p>
    <w:p w14:paraId="25EDEDBB" w14:textId="77777777" w:rsidR="00CC7719" w:rsidRDefault="00EC31A8" w:rsidP="00CC7719">
      <w:r>
        <w:t xml:space="preserve">"Solution #27" </w:t>
      </w:r>
      <w:r w:rsidR="00B12182">
        <w:t xml:space="preserve">is described </w:t>
      </w:r>
      <w:r>
        <w:t xml:space="preserve">in </w:t>
      </w:r>
      <w:r w:rsidR="005115AD">
        <w:t xml:space="preserve">TR </w:t>
      </w:r>
      <w:r>
        <w:t>23.700-91</w:t>
      </w:r>
      <w:r w:rsidR="002465AB">
        <w:t xml:space="preserve">: The </w:t>
      </w:r>
      <w:r w:rsidR="005115AD">
        <w:t xml:space="preserve">UE </w:t>
      </w:r>
      <w:r w:rsidR="002465AB">
        <w:t xml:space="preserve">application </w:t>
      </w:r>
      <w:r>
        <w:t>exchanges information with an MNO AF, which in turn communicates with the NWDAF</w:t>
      </w:r>
      <w:r w:rsidR="00CC7719">
        <w:t>, as shown in Figure 6.27.1.1-1 below</w:t>
      </w:r>
      <w:r>
        <w:t>.</w:t>
      </w:r>
    </w:p>
    <w:bookmarkStart w:id="0" w:name="_1656150236"/>
    <w:bookmarkEnd w:id="0"/>
    <w:p w14:paraId="33C5D9AE" w14:textId="77777777" w:rsidR="00CC7719" w:rsidRPr="007A7E5C" w:rsidRDefault="00CC7719" w:rsidP="00CC7719">
      <w:pPr>
        <w:pStyle w:val="TH"/>
      </w:pPr>
      <w:r w:rsidRPr="007A7E5C">
        <w:object w:dxaOrig="7818" w:dyaOrig="3833" w14:anchorId="5AED1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40" o:spid="_x0000_i1025" type="#_x0000_t75" style="width:480pt;height:284.25pt;mso-position-horizontal-relative:page;mso-position-vertical-relative:page" o:ole="">
            <v:imagedata r:id="rId11" o:title=""/>
          </v:shape>
          <o:OLEObject Type="Embed" ProgID="Visio.Drawing.15" ShapeID="对象 340" DrawAspect="Content" ObjectID="_1666446105" r:id="rId12"/>
        </w:object>
      </w:r>
    </w:p>
    <w:p w14:paraId="483CAB46" w14:textId="77777777" w:rsidR="00CC7719" w:rsidRPr="007A7E5C" w:rsidRDefault="00CC7719" w:rsidP="00CC7719">
      <w:pPr>
        <w:pStyle w:val="TF"/>
      </w:pPr>
      <w:r w:rsidRPr="007A7E5C">
        <w:t xml:space="preserve">Figure </w:t>
      </w:r>
      <w:r w:rsidRPr="007A7E5C">
        <w:rPr>
          <w:lang w:eastAsia="zh-CN"/>
        </w:rPr>
        <w:t xml:space="preserve">6.27.1.1-1: </w:t>
      </w:r>
      <w:r w:rsidRPr="007A7E5C">
        <w:t>Schematic picture of the setup</w:t>
      </w:r>
    </w:p>
    <w:p w14:paraId="5A8365B5" w14:textId="77777777" w:rsidR="002465AB" w:rsidRDefault="00CC7719" w:rsidP="00F0776F">
      <w:pPr>
        <w:pStyle w:val="Heading2"/>
      </w:pPr>
      <w:r>
        <w:lastRenderedPageBreak/>
        <w:t xml:space="preserve">1.2 </w:t>
      </w:r>
      <w:r w:rsidRPr="002D39CD">
        <w:t>Solution</w:t>
      </w:r>
      <w:r>
        <w:t xml:space="preserve"> #64</w:t>
      </w:r>
    </w:p>
    <w:p w14:paraId="7DE1C351" w14:textId="525BC2AF" w:rsidR="00EC31A8" w:rsidRDefault="00F67E8D" w:rsidP="00CC7719">
      <w:r>
        <w:t xml:space="preserve">"Solution #64" </w:t>
      </w:r>
      <w:r w:rsidR="00B12182">
        <w:t xml:space="preserve">is </w:t>
      </w:r>
      <w:r w:rsidR="00C5678D">
        <w:t xml:space="preserve">also </w:t>
      </w:r>
      <w:r w:rsidR="00B12182">
        <w:t xml:space="preserve">described </w:t>
      </w:r>
      <w:r>
        <w:t>in TR 23.700-91 (</w:t>
      </w:r>
      <w:r w:rsidR="00B12182">
        <w:t xml:space="preserve">and was </w:t>
      </w:r>
      <w:r>
        <w:t>p</w:t>
      </w:r>
      <w:r w:rsidR="00EC31A8">
        <w:t xml:space="preserve">roposed during </w:t>
      </w:r>
      <w:r w:rsidR="00EC31A8" w:rsidRPr="00EC31A8">
        <w:t>SA2#140e</w:t>
      </w:r>
      <w:r>
        <w:t>)</w:t>
      </w:r>
      <w:r w:rsidR="00EC31A8">
        <w:t>: The UE application exchanges information with an AS</w:t>
      </w:r>
      <w:r w:rsidR="00220960">
        <w:t>P Server</w:t>
      </w:r>
      <w:r w:rsidR="00EC31A8">
        <w:t>, which in turn communicates with an MNO-AF</w:t>
      </w:r>
      <w:r w:rsidR="00A84C18">
        <w:t xml:space="preserve"> (</w:t>
      </w:r>
      <w:r w:rsidR="00ED35C9">
        <w:t xml:space="preserve">also called DC-AF) </w:t>
      </w:r>
      <w:r w:rsidR="00A84C18">
        <w:t>over a</w:t>
      </w:r>
      <w:r w:rsidR="00C5678D">
        <w:t xml:space="preserve"> (possibly</w:t>
      </w:r>
      <w:r w:rsidR="00A84C18">
        <w:t xml:space="preserve"> enhanced</w:t>
      </w:r>
      <w:r w:rsidR="00C5678D">
        <w:t>)</w:t>
      </w:r>
      <w:r w:rsidR="00A84C18">
        <w:t xml:space="preserve"> M1d interface</w:t>
      </w:r>
      <w:r w:rsidR="00EC31A8">
        <w:t>, which then communicates with the NWDAF.</w:t>
      </w:r>
      <w:r w:rsidR="00CC7719">
        <w:t xml:space="preserve"> </w:t>
      </w:r>
      <w:r w:rsidR="0054556F">
        <w:t>It is also specified that "</w:t>
      </w:r>
      <w:r w:rsidR="0054556F" w:rsidRPr="0054556F">
        <w:t>the communication between ASP client and ASP server is out of 3GPP scope</w:t>
      </w:r>
      <w:r w:rsidR="0054556F">
        <w:t>".</w:t>
      </w:r>
      <w:r w:rsidR="0054556F" w:rsidRPr="0054556F">
        <w:t xml:space="preserve"> </w:t>
      </w:r>
      <w:r w:rsidR="00CC7719">
        <w:t>Figure 6.64.1.1-1 below</w:t>
      </w:r>
      <w:r w:rsidR="00A84C18">
        <w:t xml:space="preserve"> shows the proposal</w:t>
      </w:r>
      <w:r w:rsidR="00CC7719">
        <w:t>.</w:t>
      </w:r>
      <w:r w:rsidR="0054556F">
        <w:t xml:space="preserve"> </w:t>
      </w:r>
    </w:p>
    <w:p w14:paraId="590EF036" w14:textId="77777777" w:rsidR="00CC7719" w:rsidRPr="007A7E5C" w:rsidRDefault="00CC7719" w:rsidP="00CC7719">
      <w:pPr>
        <w:pStyle w:val="TH"/>
      </w:pPr>
      <w:r w:rsidRPr="007A7E5C">
        <w:object w:dxaOrig="4336" w:dyaOrig="1736" w14:anchorId="3C4C7C30">
          <v:shape id="对象 159" o:spid="_x0000_i1026" type="#_x0000_t75" style="width:301.5pt;height:120.75pt;mso-position-horizontal-relative:page;mso-position-vertical-relative:page" o:ole="">
            <v:imagedata r:id="rId13" o:title=""/>
          </v:shape>
          <o:OLEObject Type="Embed" ProgID="Visio.Drawing.11" ShapeID="对象 159" DrawAspect="Content" ObjectID="_1666446106" r:id="rId14"/>
        </w:object>
      </w:r>
    </w:p>
    <w:p w14:paraId="2D223623" w14:textId="77777777" w:rsidR="00CC7719" w:rsidRPr="007A7E5C" w:rsidRDefault="00CC7719" w:rsidP="00CC7719">
      <w:pPr>
        <w:pStyle w:val="TF"/>
        <w:rPr>
          <w:lang w:eastAsia="sv-SE"/>
        </w:rPr>
      </w:pPr>
      <w:r w:rsidRPr="007A7E5C">
        <w:rPr>
          <w:lang w:eastAsia="sv-SE"/>
        </w:rPr>
        <w:t>Figure 6.64.1.</w:t>
      </w:r>
      <w:r w:rsidRPr="007A7E5C">
        <w:t>1</w:t>
      </w:r>
      <w:r w:rsidRPr="007A7E5C">
        <w:rPr>
          <w:lang w:eastAsia="sv-SE"/>
        </w:rPr>
        <w:t>-1</w:t>
      </w:r>
    </w:p>
    <w:p w14:paraId="1483B37C" w14:textId="77777777" w:rsidR="00CC7719" w:rsidRDefault="00CC7719" w:rsidP="00CC7719"/>
    <w:p w14:paraId="1B895C90" w14:textId="77777777" w:rsidR="00CC7719" w:rsidRDefault="00CC7719" w:rsidP="00F0776F">
      <w:pPr>
        <w:pStyle w:val="Heading2"/>
      </w:pPr>
      <w:r>
        <w:t>1.3 Other</w:t>
      </w:r>
    </w:p>
    <w:p w14:paraId="7FB0C2D8" w14:textId="77777777" w:rsidR="006B6E50" w:rsidRDefault="006B6E50" w:rsidP="00F75C59">
      <w:r>
        <w:t>SA2 also asks:</w:t>
      </w:r>
    </w:p>
    <w:p w14:paraId="3B2FE410" w14:textId="77777777" w:rsidR="006B6E50" w:rsidRDefault="00A84C18" w:rsidP="006B6E50">
      <w:pPr>
        <w:numPr>
          <w:ilvl w:val="0"/>
          <w:numId w:val="16"/>
        </w:numPr>
      </w:pPr>
      <w:r>
        <w:t>For solution #27, i</w:t>
      </w:r>
      <w:r w:rsidR="006B6E50">
        <w:t>f the IP address of the UE can be acquired by the MNO AF, and included in the exchanged information for correlation purposes.</w:t>
      </w:r>
    </w:p>
    <w:p w14:paraId="374CFC93" w14:textId="77777777" w:rsidR="006B6E50" w:rsidRDefault="006B6E50" w:rsidP="006B6E50">
      <w:pPr>
        <w:numPr>
          <w:ilvl w:val="0"/>
          <w:numId w:val="16"/>
        </w:numPr>
      </w:pPr>
      <w:r>
        <w:t>If the solutions are applicable to both 3GPP and Non-3GPP services.</w:t>
      </w:r>
    </w:p>
    <w:p w14:paraId="1F82672D" w14:textId="77777777" w:rsidR="006B6E50" w:rsidRDefault="006B6E50" w:rsidP="006B6E50"/>
    <w:p w14:paraId="68BCDFAB" w14:textId="77777777" w:rsidR="00E569CB" w:rsidRDefault="006B34BC" w:rsidP="00F75C59">
      <w:pPr>
        <w:pStyle w:val="Heading2"/>
        <w:ind w:left="2132" w:hanging="2132"/>
      </w:pPr>
      <w:r>
        <w:t>2</w:t>
      </w:r>
      <w:r w:rsidR="00440EDC">
        <w:t>. Discussion</w:t>
      </w:r>
    </w:p>
    <w:p w14:paraId="30DD9769" w14:textId="77777777" w:rsidR="00A97AC0" w:rsidRPr="00A97AC0" w:rsidRDefault="00A97AC0" w:rsidP="00A97AC0">
      <w:pPr>
        <w:pStyle w:val="Heading2"/>
        <w:ind w:left="2132" w:hanging="2132"/>
      </w:pPr>
      <w:r>
        <w:t>2.1 Architecture solutions</w:t>
      </w:r>
    </w:p>
    <w:p w14:paraId="40066D63" w14:textId="77777777" w:rsidR="001E5C6D" w:rsidRDefault="001E5C6D" w:rsidP="002465AB">
      <w:r>
        <w:t xml:space="preserve">The current </w:t>
      </w:r>
      <w:r w:rsidR="009E0777">
        <w:t xml:space="preserve">5GMS </w:t>
      </w:r>
      <w:r>
        <w:t xml:space="preserve">architecture and </w:t>
      </w:r>
      <w:r w:rsidR="009E0777">
        <w:t xml:space="preserve">UE&lt;-&gt;Network metrics </w:t>
      </w:r>
      <w:r>
        <w:t>information exchange p</w:t>
      </w:r>
      <w:r w:rsidR="00030F5F">
        <w:t>rotocols</w:t>
      </w:r>
      <w:r>
        <w:t xml:space="preserve"> </w:t>
      </w:r>
      <w:r w:rsidR="00030F5F">
        <w:t xml:space="preserve">defined </w:t>
      </w:r>
      <w:r>
        <w:t>in TS 26.501 are shown in Figure 5.5.3</w:t>
      </w:r>
      <w:r w:rsidR="00030F5F">
        <w:noBreakHyphen/>
      </w:r>
      <w:r>
        <w:t>1</w:t>
      </w:r>
      <w:r w:rsidR="00030F5F">
        <w:t xml:space="preserve"> </w:t>
      </w:r>
      <w:r>
        <w:t>below</w:t>
      </w:r>
      <w:r w:rsidR="009E0777">
        <w:t xml:space="preserve"> (see CR S4-201218 which was agreed </w:t>
      </w:r>
      <w:r w:rsidR="00B12182">
        <w:t xml:space="preserve">at SA4 #110 </w:t>
      </w:r>
      <w:r w:rsidR="009E0777">
        <w:t xml:space="preserve">but </w:t>
      </w:r>
      <w:r w:rsidR="00B12182">
        <w:t xml:space="preserve">has </w:t>
      </w:r>
      <w:r w:rsidR="009E0777">
        <w:t>not yet implemented)</w:t>
      </w:r>
      <w:r>
        <w:t>:</w:t>
      </w:r>
    </w:p>
    <w:p w14:paraId="519F4B6D" w14:textId="77777777" w:rsidR="001E5C6D" w:rsidRDefault="00066ACE" w:rsidP="001E5C6D">
      <w:pPr>
        <w:keepNext/>
        <w:spacing w:after="240"/>
        <w:jc w:val="center"/>
      </w:pPr>
      <w:r>
        <w:rPr>
          <w:noProof/>
        </w:rPr>
        <w:object w:dxaOrig="16360" w:dyaOrig="19540" w14:anchorId="3FCB82C2">
          <v:shape id="_x0000_i1027" type="#_x0000_t75" style="width:450pt;height:539.25pt" o:ole="">
            <v:imagedata r:id="rId15" o:title=""/>
            <o:lock v:ext="edit" aspectratio="f"/>
          </v:shape>
          <o:OLEObject Type="Embed" ProgID="Mscgen.Chart" ShapeID="_x0000_i1027" DrawAspect="Content" ObjectID="_1666446107" r:id="rId16"/>
        </w:object>
      </w:r>
    </w:p>
    <w:p w14:paraId="671D73FB" w14:textId="77777777" w:rsidR="001E5C6D" w:rsidRPr="00E63420" w:rsidRDefault="001E5C6D" w:rsidP="001E5C6D">
      <w:pPr>
        <w:pStyle w:val="TF"/>
      </w:pPr>
      <w:r w:rsidRPr="00E63420">
        <w:t>Figure 5.5</w:t>
      </w:r>
      <w:r>
        <w:t>.3</w:t>
      </w:r>
      <w:r w:rsidRPr="00E63420">
        <w:t>-</w:t>
      </w:r>
      <w:r>
        <w:t>1</w:t>
      </w:r>
      <w:r w:rsidRPr="00E63420">
        <w:t xml:space="preserve">: Metrics collection </w:t>
      </w:r>
      <w:r>
        <w:t>and reporting via</w:t>
      </w:r>
      <w:r w:rsidRPr="00E63420">
        <w:t xml:space="preserve"> </w:t>
      </w:r>
      <w:r>
        <w:t>5GMSd AF-based</w:t>
      </w:r>
      <w:r w:rsidRPr="00E63420">
        <w:t xml:space="preserve"> </w:t>
      </w:r>
      <w:r>
        <w:t>configuration</w:t>
      </w:r>
    </w:p>
    <w:p w14:paraId="6FF746C9" w14:textId="14072E09" w:rsidR="000E4E39" w:rsidRDefault="00C5678D" w:rsidP="002465AB">
      <w:r>
        <w:t xml:space="preserve">For </w:t>
      </w:r>
      <w:r w:rsidR="00030F5F">
        <w:t xml:space="preserve">SA2 </w:t>
      </w:r>
      <w:r w:rsidR="00F67E8D">
        <w:t>solution</w:t>
      </w:r>
      <w:r w:rsidR="00030F5F">
        <w:t xml:space="preserve"> #</w:t>
      </w:r>
      <w:r w:rsidR="00F67E8D">
        <w:t>27</w:t>
      </w:r>
      <w:r>
        <w:t>, data</w:t>
      </w:r>
      <w:r w:rsidR="002D772E">
        <w:t xml:space="preserve"> from the UE </w:t>
      </w:r>
      <w:r w:rsidR="002D3029">
        <w:t>would</w:t>
      </w:r>
      <w:r w:rsidR="002D772E">
        <w:t xml:space="preserve"> go via </w:t>
      </w:r>
      <w:r w:rsidR="00030F5F">
        <w:t xml:space="preserve">arrows #15 </w:t>
      </w:r>
      <w:r w:rsidR="0054556F">
        <w:t xml:space="preserve">above </w:t>
      </w:r>
      <w:r w:rsidR="00030F5F">
        <w:t>(</w:t>
      </w:r>
      <w:r w:rsidR="005115AD">
        <w:t xml:space="preserve">Media Session Handler on the </w:t>
      </w:r>
      <w:r w:rsidR="00030F5F">
        <w:t>UE</w:t>
      </w:r>
      <w:r w:rsidR="00B43704">
        <w:t xml:space="preserve"> </w:t>
      </w:r>
      <w:r w:rsidR="00030F5F">
        <w:t xml:space="preserve">to </w:t>
      </w:r>
      <w:r w:rsidR="00B43704">
        <w:t>a trusted MNO 5GMSd</w:t>
      </w:r>
      <w:r w:rsidR="00030F5F">
        <w:t xml:space="preserve"> AF) and #18 (</w:t>
      </w:r>
      <w:r w:rsidR="009E0777">
        <w:t xml:space="preserve">MNO </w:t>
      </w:r>
      <w:r w:rsidR="00B43704">
        <w:t xml:space="preserve">5GMSd </w:t>
      </w:r>
      <w:r w:rsidR="00030F5F">
        <w:t xml:space="preserve">AF to </w:t>
      </w:r>
      <w:r w:rsidR="00B43704">
        <w:t xml:space="preserve">an </w:t>
      </w:r>
      <w:r w:rsidR="00030F5F">
        <w:t xml:space="preserve">OAM Server), </w:t>
      </w:r>
      <w:r w:rsidR="00B43704">
        <w:t xml:space="preserve">where the </w:t>
      </w:r>
      <w:r w:rsidR="00030F5F">
        <w:t xml:space="preserve">OAM Server </w:t>
      </w:r>
      <w:r w:rsidR="0054556F">
        <w:t xml:space="preserve">in </w:t>
      </w:r>
      <w:r w:rsidR="00030F5F">
        <w:t xml:space="preserve">this case </w:t>
      </w:r>
      <w:r w:rsidR="005115AD">
        <w:t xml:space="preserve">would </w:t>
      </w:r>
      <w:r w:rsidR="00030F5F">
        <w:t xml:space="preserve">be </w:t>
      </w:r>
      <w:r w:rsidR="005115AD">
        <w:t xml:space="preserve">replaced </w:t>
      </w:r>
      <w:r w:rsidR="00F67E8D">
        <w:t>b</w:t>
      </w:r>
      <w:r w:rsidR="005115AD">
        <w:t xml:space="preserve">y </w:t>
      </w:r>
      <w:r w:rsidR="00030F5F">
        <w:t>an NWDAF.</w:t>
      </w:r>
      <w:r w:rsidR="00B43704">
        <w:t xml:space="preserve"> Note that SA2 treats the UE </w:t>
      </w:r>
      <w:r w:rsidR="005115AD">
        <w:t xml:space="preserve">Application </w:t>
      </w:r>
      <w:r w:rsidR="00B43704">
        <w:t>as a monolith, so the M</w:t>
      </w:r>
      <w:r w:rsidR="00C25451">
        <w:t xml:space="preserve">edia </w:t>
      </w:r>
      <w:r w:rsidR="00B43704" w:rsidRPr="00C25451">
        <w:t>S</w:t>
      </w:r>
      <w:r w:rsidR="00C25451" w:rsidRPr="00C25451">
        <w:t>ession</w:t>
      </w:r>
      <w:r w:rsidR="00CE2B93">
        <w:t xml:space="preserve"> </w:t>
      </w:r>
      <w:r w:rsidR="00B43704" w:rsidRPr="00C25451">
        <w:t>H</w:t>
      </w:r>
      <w:r w:rsidR="00CE2B93">
        <w:t>andler</w:t>
      </w:r>
      <w:r w:rsidR="00B43704">
        <w:t xml:space="preserve"> and Media Player are not explicitly described</w:t>
      </w:r>
      <w:r w:rsidR="0054556F">
        <w:t xml:space="preserve"> in their solution</w:t>
      </w:r>
      <w:r w:rsidR="00B43704">
        <w:t>.</w:t>
      </w:r>
    </w:p>
    <w:p w14:paraId="7C638EB8" w14:textId="615155A2" w:rsidR="0054556F" w:rsidRDefault="00C5678D" w:rsidP="002465AB">
      <w:r>
        <w:t>For SA2 solution #64 (although</w:t>
      </w:r>
      <w:r w:rsidR="00ED35C9">
        <w:t xml:space="preserve"> </w:t>
      </w:r>
      <w:r>
        <w:t xml:space="preserve">it </w:t>
      </w:r>
      <w:r w:rsidR="00ED35C9">
        <w:t>state</w:t>
      </w:r>
      <w:r>
        <w:t>s</w:t>
      </w:r>
      <w:r w:rsidR="00ED35C9">
        <w:t xml:space="preserve"> that t</w:t>
      </w:r>
      <w:r w:rsidR="00ED35C9" w:rsidRPr="0054556F">
        <w:t>he communication between ASP client and ASP server is out of 3GPP scope</w:t>
      </w:r>
      <w:r>
        <w:t>)</w:t>
      </w:r>
      <w:r w:rsidR="00ED35C9">
        <w:t xml:space="preserve"> this communication </w:t>
      </w:r>
      <w:r w:rsidR="00ED35C9">
        <w:rPr>
          <w:u w:val="single"/>
        </w:rPr>
        <w:t>could in principle</w:t>
      </w:r>
      <w:r w:rsidR="00ED35C9">
        <w:t xml:space="preserve"> </w:t>
      </w:r>
      <w:r w:rsidR="002D772E">
        <w:t xml:space="preserve">go via arrow #13 (Media Session Handler on the UE to an untrusted AF), and then possibly further via arrow #17 (untrusted AF to </w:t>
      </w:r>
      <w:r w:rsidR="00ED35C9">
        <w:t xml:space="preserve">the </w:t>
      </w:r>
      <w:r w:rsidR="002D772E">
        <w:t>ASP)</w:t>
      </w:r>
      <w:r w:rsidR="00ED35C9">
        <w:t>.</w:t>
      </w:r>
      <w:r w:rsidR="002D3029">
        <w:t xml:space="preserve"> </w:t>
      </w:r>
      <w:r w:rsidR="004E1363">
        <w:t xml:space="preserve">Or it could go totally over-the-top from the UE to the ASP as well. </w:t>
      </w:r>
      <w:r w:rsidR="002D3029">
        <w:t>However, t</w:t>
      </w:r>
      <w:r w:rsidR="00ED35C9">
        <w:t xml:space="preserve">he </w:t>
      </w:r>
      <w:r w:rsidR="002D3029">
        <w:t xml:space="preserve">next </w:t>
      </w:r>
      <w:r w:rsidR="00ED35C9">
        <w:t xml:space="preserve">path from the ASP to the MNO AF (DC-AF) via </w:t>
      </w:r>
      <w:r w:rsidR="00EA786D">
        <w:t xml:space="preserve">the </w:t>
      </w:r>
      <w:r w:rsidR="00ED35C9">
        <w:t xml:space="preserve">M1d </w:t>
      </w:r>
      <w:r w:rsidR="00EA786D">
        <w:t>interface is currently not de</w:t>
      </w:r>
      <w:r w:rsidR="004E1363">
        <w:t>scrib</w:t>
      </w:r>
      <w:r w:rsidR="00EA786D">
        <w:t xml:space="preserve">ed in </w:t>
      </w:r>
      <w:r w:rsidR="002D3029">
        <w:t xml:space="preserve">TS </w:t>
      </w:r>
      <w:r w:rsidR="00EA786D">
        <w:t xml:space="preserve">26.501, as </w:t>
      </w:r>
      <w:r w:rsidR="00D164FD">
        <w:t xml:space="preserve">client </w:t>
      </w:r>
      <w:r w:rsidR="00EA786D">
        <w:t xml:space="preserve">data is assumed to reach the AF </w:t>
      </w:r>
      <w:r w:rsidR="00D164FD">
        <w:t>via</w:t>
      </w:r>
      <w:r w:rsidR="00EA786D">
        <w:t xml:space="preserve"> M5d. </w:t>
      </w:r>
      <w:r w:rsidR="00EA786D">
        <w:br/>
      </w:r>
    </w:p>
    <w:p w14:paraId="126712DF" w14:textId="6CAE6731" w:rsidR="004178C4" w:rsidRDefault="004178C4" w:rsidP="0041077C">
      <w:r>
        <w:t>Regarding configuration of the UE Application (i.e. what to measure and report)</w:t>
      </w:r>
      <w:r w:rsidR="006B5AF4">
        <w:t xml:space="preserve"> in 5GMS</w:t>
      </w:r>
      <w:r>
        <w:t xml:space="preserve">, this is </w:t>
      </w:r>
      <w:r>
        <w:lastRenderedPageBreak/>
        <w:t>contained in the Service Access Information (SAI). The SAI can either be included when the UE Application is first configured by the ASP (</w:t>
      </w:r>
      <w:r w:rsidR="006B5AF4">
        <w:t>see step #1 in Figure 5.2-1 from TS 26.501 below</w:t>
      </w:r>
      <w:r>
        <w:t xml:space="preserve">), or the UE Application might </w:t>
      </w:r>
      <w:r w:rsidR="006B5AF4">
        <w:t xml:space="preserve">only </w:t>
      </w:r>
      <w:r>
        <w:t xml:space="preserve">get a reference to the AF which has the SAI (and fetching is then done at step #4). </w:t>
      </w:r>
    </w:p>
    <w:p w14:paraId="174BA964" w14:textId="77777777" w:rsidR="004178C4" w:rsidRPr="00E63420" w:rsidRDefault="004178C4" w:rsidP="004178C4">
      <w:pPr>
        <w:pStyle w:val="TF"/>
      </w:pPr>
      <w:r w:rsidRPr="00E63420">
        <w:object w:dxaOrig="12340" w:dyaOrig="9320" w14:anchorId="03D45D7C">
          <v:shape id="_x0000_i1028" type="#_x0000_t75" style="width:492pt;height:375pt" o:ole="">
            <v:imagedata r:id="rId17" o:title=""/>
            <o:lock v:ext="edit" aspectratio="f"/>
          </v:shape>
          <o:OLEObject Type="Embed" ProgID="Mscgen.Chart" ShapeID="_x0000_i1028" DrawAspect="Content" ObjectID="_1666446108" r:id="rId18"/>
        </w:object>
      </w:r>
      <w:r w:rsidRPr="00E63420">
        <w:t>Figure 5.2-1: High Level Procedure for progressive download for on-demand media</w:t>
      </w:r>
    </w:p>
    <w:p w14:paraId="4CAE1388" w14:textId="77777777" w:rsidR="006B5AF4" w:rsidRDefault="006B5AF4" w:rsidP="006B5AF4"/>
    <w:p w14:paraId="4D3016B5" w14:textId="2068B16C" w:rsidR="006B5AF4" w:rsidRDefault="006B5AF4" w:rsidP="00CC7719">
      <w:r>
        <w:t xml:space="preserve">This is similar to the SA2 solution #27 (see figures 6.27.1.2-1 and 3-1 below) , where the UE Application is first given an address to the AF, and later fetches the configuration of what to report. </w:t>
      </w:r>
    </w:p>
    <w:p w14:paraId="48E3F079" w14:textId="77777777" w:rsidR="006B5AF4" w:rsidRDefault="006B5AF4" w:rsidP="006B5AF4">
      <w:pPr>
        <w:pStyle w:val="TH"/>
      </w:pPr>
      <w:r>
        <w:object w:dxaOrig="7096" w:dyaOrig="2412" w14:anchorId="470A198F">
          <v:shape id="对象 98" o:spid="_x0000_i1029" type="#_x0000_t75" style="width:481.5pt;height:163.5pt;mso-position-horizontal-relative:page;mso-position-vertical-relative:page" o:ole="">
            <v:imagedata r:id="rId19" o:title=""/>
          </v:shape>
          <o:OLEObject Type="Embed" ProgID="Visio.Drawing.15" ShapeID="对象 98" DrawAspect="Content" ObjectID="_1666446109" r:id="rId20"/>
        </w:object>
      </w:r>
    </w:p>
    <w:p w14:paraId="6B8D402D" w14:textId="77777777" w:rsidR="006B5AF4" w:rsidRDefault="006B5AF4" w:rsidP="006B5AF4">
      <w:pPr>
        <w:pStyle w:val="TF"/>
      </w:pPr>
      <w:r>
        <w:t>Figure 6.</w:t>
      </w:r>
      <w:r>
        <w:rPr>
          <w:rFonts w:hint="eastAsia"/>
          <w:lang w:val="en-US" w:eastAsia="zh-CN"/>
        </w:rPr>
        <w:t>2</w:t>
      </w:r>
      <w:r>
        <w:rPr>
          <w:lang w:val="en-US" w:eastAsia="zh-CN"/>
        </w:rPr>
        <w:t>7</w:t>
      </w:r>
      <w:r>
        <w:t>.1.2-1: UE ASP Application Client connects to MNO AF for data collection</w:t>
      </w:r>
    </w:p>
    <w:p w14:paraId="24E3DF9B" w14:textId="77777777" w:rsidR="006B5AF4" w:rsidRDefault="006B5AF4" w:rsidP="006B5AF4">
      <w:pPr>
        <w:pStyle w:val="TH"/>
      </w:pPr>
      <w:r>
        <w:object w:dxaOrig="7174" w:dyaOrig="2767" w14:anchorId="7060397B">
          <v:shape id="对象 96" o:spid="_x0000_i1030" type="#_x0000_t75" style="width:481.5pt;height:186pt;mso-position-horizontal-relative:page;mso-position-vertical-relative:page" o:ole="">
            <v:imagedata r:id="rId21" o:title=""/>
          </v:shape>
          <o:OLEObject Type="Embed" ProgID="Visio.Drawing.15" ShapeID="对象 96" DrawAspect="Content" ObjectID="_1666446110" r:id="rId22"/>
        </w:object>
      </w:r>
    </w:p>
    <w:p w14:paraId="55060E74" w14:textId="77777777" w:rsidR="004178C4" w:rsidRDefault="006B5AF4" w:rsidP="00CC7719">
      <w:pPr>
        <w:pStyle w:val="TF"/>
      </w:pPr>
      <w:r>
        <w:t>Figure 6.</w:t>
      </w:r>
      <w:r>
        <w:rPr>
          <w:rFonts w:hint="eastAsia"/>
          <w:lang w:val="en-US" w:eastAsia="zh-CN"/>
        </w:rPr>
        <w:t>2</w:t>
      </w:r>
      <w:r>
        <w:rPr>
          <w:lang w:val="en-US" w:eastAsia="zh-CN"/>
        </w:rPr>
        <w:t>7</w:t>
      </w:r>
      <w:r>
        <w:t xml:space="preserve">.1.3-1: </w:t>
      </w:r>
      <w:bookmarkStart w:id="1" w:name="_Hlk9953028"/>
      <w:r>
        <w:t>UE ASP Application Client Data provided to NWDAF</w:t>
      </w:r>
      <w:bookmarkEnd w:id="1"/>
      <w:r>
        <w:br/>
      </w:r>
    </w:p>
    <w:p w14:paraId="64656D7A" w14:textId="77777777" w:rsidR="00F70F8B" w:rsidRDefault="00F70F8B" w:rsidP="006B5AF4">
      <w:r>
        <w:t>For solution #64 the configuration of the UE is described as being out of 3GPP scope, so no comparison with 5GMS and the SAI seems to be relevant.</w:t>
      </w:r>
    </w:p>
    <w:p w14:paraId="2225CC65" w14:textId="77777777" w:rsidR="0041077C" w:rsidRDefault="00276A74" w:rsidP="006B5AF4">
      <w:r>
        <w:t xml:space="preserve">Going down from the architecture level into more details, </w:t>
      </w:r>
      <w:r w:rsidR="006B5AF4">
        <w:t>some subtle differences can be noted</w:t>
      </w:r>
      <w:r w:rsidR="00B824D0">
        <w:t>:</w:t>
      </w:r>
    </w:p>
    <w:p w14:paraId="1F1F07D3" w14:textId="77777777" w:rsidR="0041077C" w:rsidRDefault="001F3822" w:rsidP="00E66F42">
      <w:pPr>
        <w:numPr>
          <w:ilvl w:val="0"/>
          <w:numId w:val="19"/>
        </w:numPr>
      </w:pPr>
      <w:r>
        <w:t>SA2 pr</w:t>
      </w:r>
      <w:r w:rsidR="00E66F42">
        <w:t>oposes</w:t>
      </w:r>
      <w:r>
        <w:t xml:space="preserve"> that </w:t>
      </w:r>
      <w:r w:rsidR="00E66F42">
        <w:t xml:space="preserve">SLA-related </w:t>
      </w:r>
      <w:r>
        <w:t xml:space="preserve">authentication </w:t>
      </w:r>
      <w:r w:rsidR="00E66F42">
        <w:t>information exchange is mandatory in the provisioning data, both for the MNO-AF and the UE App, while such authentication is currently not explicitly mentioned in 5GMS.</w:t>
      </w:r>
      <w:r w:rsidR="00A84C18">
        <w:t xml:space="preserve"> Such authentication should probably be described also in 26.501, and not only for the metrics reporting functionality.</w:t>
      </w:r>
    </w:p>
    <w:p w14:paraId="047BE7EC" w14:textId="0B9A0C86" w:rsidR="00D92885" w:rsidRDefault="00E66F42" w:rsidP="00D92885">
      <w:pPr>
        <w:numPr>
          <w:ilvl w:val="0"/>
          <w:numId w:val="19"/>
        </w:numPr>
      </w:pPr>
      <w:r>
        <w:t>SA2 proposes that t</w:t>
      </w:r>
      <w:r w:rsidRPr="00E66F42">
        <w:t xml:space="preserve">he UE App provides the UE IP address/prefix and </w:t>
      </w:r>
      <w:r>
        <w:t xml:space="preserve">an </w:t>
      </w:r>
      <w:r w:rsidRPr="00E66F42">
        <w:t>external Application Id</w:t>
      </w:r>
      <w:r>
        <w:t>,</w:t>
      </w:r>
      <w:r w:rsidRPr="00E66F42">
        <w:t xml:space="preserve"> while the NWDAF </w:t>
      </w:r>
      <w:r w:rsidR="00792F7E">
        <w:t>provides</w:t>
      </w:r>
      <w:r w:rsidRPr="00E66F42">
        <w:t xml:space="preserve"> the </w:t>
      </w:r>
      <w:proofErr w:type="spellStart"/>
      <w:r w:rsidRPr="00E66F42">
        <w:t>SUPI</w:t>
      </w:r>
      <w:proofErr w:type="spellEnd"/>
      <w:r w:rsidRPr="00E66F42">
        <w:t xml:space="preserve"> and the internal Application Id</w:t>
      </w:r>
      <w:r w:rsidR="00792F7E">
        <w:t xml:space="preserve">. In 5GMS we currently do not specify any </w:t>
      </w:r>
      <w:r w:rsidR="00A97AC0">
        <w:t xml:space="preserve">such </w:t>
      </w:r>
      <w:r w:rsidR="00792F7E">
        <w:t xml:space="preserve">application </w:t>
      </w:r>
      <w:proofErr w:type="spellStart"/>
      <w:r w:rsidR="00792F7E">
        <w:t>id</w:t>
      </w:r>
      <w:r w:rsidR="00A97AC0">
        <w:t>:s</w:t>
      </w:r>
      <w:proofErr w:type="spellEnd"/>
      <w:r w:rsidR="00792F7E">
        <w:t xml:space="preserve"> in the reporting</w:t>
      </w:r>
      <w:r w:rsidR="00F0776F">
        <w:t xml:space="preserve"> (</w:t>
      </w:r>
      <w:r w:rsidR="00A84C18">
        <w:t xml:space="preserve">the closest match would be </w:t>
      </w:r>
      <w:r w:rsidR="00161FE9">
        <w:t xml:space="preserve">either the </w:t>
      </w:r>
      <w:proofErr w:type="spellStart"/>
      <w:r w:rsidR="00161FE9">
        <w:t>metricsReportConfigurationId</w:t>
      </w:r>
      <w:proofErr w:type="spellEnd"/>
      <w:r w:rsidR="00161FE9">
        <w:t>, or the scheme URI, see Table 7.8.3-1 below)</w:t>
      </w:r>
      <w:r w:rsidR="00A84C18">
        <w:t>.</w:t>
      </w:r>
    </w:p>
    <w:p w14:paraId="207CFA0A" w14:textId="74D79983" w:rsidR="00A97AC0" w:rsidRDefault="00D92885" w:rsidP="00D92885">
      <w:pPr>
        <w:numPr>
          <w:ilvl w:val="0"/>
          <w:numId w:val="19"/>
        </w:numPr>
      </w:pPr>
      <w:r>
        <w:t>The SAI contains much more than only the metric reporting configuration, so it might need some adaptation so that the metrics part can be used "more stand-alone" for SA2 purposes.</w:t>
      </w:r>
    </w:p>
    <w:p w14:paraId="0E292350" w14:textId="0F5F0349" w:rsidR="00161FE9" w:rsidRDefault="00161FE9" w:rsidP="00161FE9">
      <w:r w:rsidRPr="00161FE9">
        <w:rPr>
          <w:noProof/>
        </w:rPr>
        <w:drawing>
          <wp:inline distT="0" distB="0" distL="0" distR="0" wp14:anchorId="43CADBFA" wp14:editId="4B798137">
            <wp:extent cx="5936615" cy="1690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36615" cy="1690370"/>
                    </a:xfrm>
                    <a:prstGeom prst="rect">
                      <a:avLst/>
                    </a:prstGeom>
                  </pic:spPr>
                </pic:pic>
              </a:graphicData>
            </a:graphic>
          </wp:inline>
        </w:drawing>
      </w:r>
      <w:r>
        <w:br/>
      </w:r>
    </w:p>
    <w:p w14:paraId="75911909" w14:textId="77777777" w:rsidR="00A97AC0" w:rsidRPr="00A97AC0" w:rsidRDefault="00A97AC0" w:rsidP="00A97AC0">
      <w:pPr>
        <w:pStyle w:val="Heading2"/>
        <w:ind w:left="2132" w:hanging="2132"/>
      </w:pPr>
      <w:r>
        <w:t xml:space="preserve">2.2 IP address </w:t>
      </w:r>
    </w:p>
    <w:p w14:paraId="5A7A7271" w14:textId="6AECB013" w:rsidR="00A97AC0" w:rsidRDefault="00A97AC0" w:rsidP="00A97AC0">
      <w:r>
        <w:t xml:space="preserve">Regarding the </w:t>
      </w:r>
      <w:r w:rsidR="003B586A">
        <w:t xml:space="preserve">UE </w:t>
      </w:r>
      <w:r>
        <w:t>IP address</w:t>
      </w:r>
      <w:r w:rsidR="00307597">
        <w:t xml:space="preserve">, the most </w:t>
      </w:r>
      <w:r w:rsidR="003B586A">
        <w:t>straightforward</w:t>
      </w:r>
      <w:r w:rsidR="00307597">
        <w:t xml:space="preserve"> </w:t>
      </w:r>
      <w:r w:rsidR="00086FD5">
        <w:t>way</w:t>
      </w:r>
      <w:r w:rsidR="00307597">
        <w:t xml:space="preserve"> for SA2 </w:t>
      </w:r>
      <w:r w:rsidR="00353A38">
        <w:t>solution</w:t>
      </w:r>
      <w:r w:rsidR="00307597">
        <w:t xml:space="preserve"> #</w:t>
      </w:r>
      <w:r w:rsidR="00353A38">
        <w:t>27</w:t>
      </w:r>
      <w:r w:rsidR="00307597">
        <w:t xml:space="preserve"> is that th</w:t>
      </w:r>
      <w:r w:rsidR="00086FD5">
        <w:t>e IP address</w:t>
      </w:r>
      <w:r w:rsidR="00307597">
        <w:t xml:space="preserve"> is read from the IP headers by the MNO AF.</w:t>
      </w:r>
      <w:r w:rsidR="00FB22C4">
        <w:t xml:space="preserve"> 5GMSd AFs in the external domain might not </w:t>
      </w:r>
      <w:r w:rsidR="004E1363">
        <w:t xml:space="preserve">be able to </w:t>
      </w:r>
      <w:r w:rsidR="00FB22C4">
        <w:t xml:space="preserve">see the </w:t>
      </w:r>
      <w:r w:rsidR="0020533B">
        <w:t xml:space="preserve">real </w:t>
      </w:r>
      <w:r w:rsidR="00FB22C4">
        <w:t>UE IP address</w:t>
      </w:r>
      <w:r w:rsidR="00086FD5">
        <w:t xml:space="preserve"> (</w:t>
      </w:r>
      <w:r w:rsidR="00FB22C4">
        <w:t xml:space="preserve">due to </w:t>
      </w:r>
      <w:r w:rsidR="004E1363">
        <w:t xml:space="preserve">a </w:t>
      </w:r>
      <w:r w:rsidR="00086FD5">
        <w:t>possible</w:t>
      </w:r>
      <w:r w:rsidR="00FB22C4">
        <w:t xml:space="preserve"> presence of a NAT</w:t>
      </w:r>
      <w:r w:rsidR="00086FD5">
        <w:t xml:space="preserve"> between </w:t>
      </w:r>
      <w:r w:rsidR="00D92885">
        <w:t xml:space="preserve">the </w:t>
      </w:r>
      <w:r w:rsidR="00086FD5">
        <w:t xml:space="preserve">UE and </w:t>
      </w:r>
      <w:r w:rsidR="00D92885">
        <w:t xml:space="preserve">the </w:t>
      </w:r>
      <w:proofErr w:type="spellStart"/>
      <w:r w:rsidR="00086FD5">
        <w:t>UPF</w:t>
      </w:r>
      <w:proofErr w:type="spellEnd"/>
      <w:r w:rsidR="00086FD5">
        <w:t>), but this should not be an issue for the MNO AF</w:t>
      </w:r>
      <w:r w:rsidR="00FB22C4">
        <w:t>.</w:t>
      </w:r>
      <w:r>
        <w:br/>
      </w:r>
    </w:p>
    <w:p w14:paraId="268542C7" w14:textId="77777777" w:rsidR="00A97AC0" w:rsidRPr="00A97AC0" w:rsidRDefault="00A97AC0" w:rsidP="00A97AC0">
      <w:pPr>
        <w:pStyle w:val="Heading2"/>
        <w:ind w:left="2132" w:hanging="2132"/>
      </w:pPr>
      <w:r>
        <w:t>2.3 Non-3GPP services</w:t>
      </w:r>
    </w:p>
    <w:p w14:paraId="615F8B15" w14:textId="77777777" w:rsidR="006B5AF4" w:rsidRDefault="00A97AC0" w:rsidP="002465AB">
      <w:r>
        <w:t xml:space="preserve">The current 5GMS architecture </w:t>
      </w:r>
      <w:r w:rsidR="00490D30">
        <w:t xml:space="preserve">already </w:t>
      </w:r>
      <w:r>
        <w:t>describes a potential non-3GPP usage via an "URI tag</w:t>
      </w:r>
      <w:r w:rsidR="00A06304">
        <w:t>"</w:t>
      </w:r>
      <w:r>
        <w:t>, but exactly how this will be done is not yet described.</w:t>
      </w:r>
      <w:r w:rsidR="00490D30">
        <w:t xml:space="preserve"> One possibility is that black-box configuration and reporting containers are exchanged, but in such a case it is not easy to see how this information could be made useful for the AF and the NWDAF.</w:t>
      </w:r>
      <w:r w:rsidR="00307597">
        <w:t xml:space="preserve"> </w:t>
      </w:r>
    </w:p>
    <w:p w14:paraId="296786B6" w14:textId="77777777" w:rsidR="001E25F3" w:rsidRDefault="00307597" w:rsidP="002465AB">
      <w:r>
        <w:lastRenderedPageBreak/>
        <w:t>However, the principles of SA2 architecture #</w:t>
      </w:r>
      <w:r w:rsidR="006B5AF4">
        <w:t>27</w:t>
      </w:r>
      <w:r>
        <w:t xml:space="preserve"> can be equally well applied to 3GPP a</w:t>
      </w:r>
      <w:r w:rsidR="003B586A">
        <w:t>nd</w:t>
      </w:r>
      <w:r>
        <w:t xml:space="preserve"> non-3GPP services, and it seems that if 5GMS is extended with Application-ID it would support both </w:t>
      </w:r>
      <w:r w:rsidR="00BD1B3B">
        <w:t xml:space="preserve">3GPP and non-3GPP </w:t>
      </w:r>
      <w:r>
        <w:t>cases.</w:t>
      </w:r>
    </w:p>
    <w:p w14:paraId="03A7C50B" w14:textId="77777777" w:rsidR="0002216D" w:rsidRDefault="0002216D" w:rsidP="00101DD6"/>
    <w:p w14:paraId="563EF111" w14:textId="77777777" w:rsidR="0002216D" w:rsidRDefault="00A4194A" w:rsidP="0002216D">
      <w:pPr>
        <w:pStyle w:val="Heading2"/>
      </w:pPr>
      <w:r>
        <w:t>3</w:t>
      </w:r>
      <w:r w:rsidR="0002216D">
        <w:t xml:space="preserve">. </w:t>
      </w:r>
      <w:r w:rsidR="00EA786D">
        <w:t>Conclusions</w:t>
      </w:r>
      <w:r w:rsidR="00D164FD">
        <w:t xml:space="preserve"> and </w:t>
      </w:r>
      <w:r w:rsidR="00401B2B">
        <w:t xml:space="preserve">possible </w:t>
      </w:r>
      <w:r w:rsidR="00D164FD">
        <w:t>normative work</w:t>
      </w:r>
    </w:p>
    <w:p w14:paraId="47B2EA40" w14:textId="152BB39A" w:rsidR="00086FD5" w:rsidRDefault="00086FD5" w:rsidP="00A97AC0">
      <w:r>
        <w:t>So the conclusions regarding the SA2 questions would be:</w:t>
      </w:r>
    </w:p>
    <w:p w14:paraId="6CF18A9E" w14:textId="44F2FDFF" w:rsidR="00151678" w:rsidRDefault="00F56E7F" w:rsidP="00151678">
      <w:pPr>
        <w:numPr>
          <w:ilvl w:val="0"/>
          <w:numId w:val="22"/>
        </w:numPr>
      </w:pPr>
      <w:r w:rsidRPr="00F56E7F">
        <w:t>The analysis by SA4 has been based on the current 5GMS architecture, and SA4 notes that if 5GMS is selected as a basis some adaptions are required.</w:t>
      </w:r>
    </w:p>
    <w:p w14:paraId="35D16142" w14:textId="47D856EF" w:rsidR="00086FD5" w:rsidRDefault="00086FD5" w:rsidP="00A97AC0">
      <w:pPr>
        <w:numPr>
          <w:ilvl w:val="0"/>
          <w:numId w:val="22"/>
        </w:numPr>
      </w:pPr>
      <w:r>
        <w:t xml:space="preserve">Solution #27 </w:t>
      </w:r>
      <w:r w:rsidR="00064642">
        <w:t>is</w:t>
      </w:r>
      <w:r w:rsidR="004E1363">
        <w:t xml:space="preserve"> </w:t>
      </w:r>
      <w:r w:rsidR="00064642">
        <w:t xml:space="preserve">feasible and </w:t>
      </w:r>
      <w:r>
        <w:t xml:space="preserve">seems to fit </w:t>
      </w:r>
      <w:r w:rsidR="00A84C18">
        <w:t>well into the 5GMS architecture</w:t>
      </w:r>
      <w:r w:rsidR="00EA786D">
        <w:t xml:space="preserve">, although some </w:t>
      </w:r>
      <w:r w:rsidR="00D92885">
        <w:t>enhancements</w:t>
      </w:r>
      <w:r w:rsidR="00EA786D">
        <w:t xml:space="preserve"> are </w:t>
      </w:r>
      <w:r w:rsidR="004E1363">
        <w:t xml:space="preserve">likely </w:t>
      </w:r>
      <w:r w:rsidR="00EA786D">
        <w:t xml:space="preserve">needed </w:t>
      </w:r>
      <w:r>
        <w:t>(add authentication, add application id</w:t>
      </w:r>
      <w:r w:rsidR="00D92885">
        <w:t>, specify how to connect NWDAF and MNO AF</w:t>
      </w:r>
      <w:r w:rsidR="004E1363">
        <w:t>, adapt the SAI</w:t>
      </w:r>
      <w:r>
        <w:t>)</w:t>
      </w:r>
      <w:r w:rsidR="00EA786D">
        <w:t xml:space="preserve">. </w:t>
      </w:r>
    </w:p>
    <w:p w14:paraId="3C8CE9CF" w14:textId="518BE7D7" w:rsidR="00D92885" w:rsidRDefault="00EA786D" w:rsidP="00161FE9">
      <w:pPr>
        <w:numPr>
          <w:ilvl w:val="0"/>
          <w:numId w:val="22"/>
        </w:numPr>
      </w:pPr>
      <w:r>
        <w:t xml:space="preserve">Solution #64, where most of the data path is formally outside scope of 3GPP, </w:t>
      </w:r>
      <w:r w:rsidR="00064642">
        <w:t xml:space="preserve">is also feasible, and </w:t>
      </w:r>
      <w:r>
        <w:t xml:space="preserve">could possibly re-use </w:t>
      </w:r>
      <w:r w:rsidR="00D164FD">
        <w:t>either the M1d or the M5d interfaces to feed client data to the MNO AF</w:t>
      </w:r>
      <w:r w:rsidR="00064642">
        <w:t>. B</w:t>
      </w:r>
      <w:r w:rsidR="00D92885">
        <w:t>ut probably some enhancements are needed (adapt M1d or M5d, specify how to connect NWDAF and MNO AF).</w:t>
      </w:r>
    </w:p>
    <w:p w14:paraId="04F272F5" w14:textId="2521BD40" w:rsidR="00D92885" w:rsidRDefault="00D92885" w:rsidP="00A97AC0">
      <w:pPr>
        <w:numPr>
          <w:ilvl w:val="0"/>
          <w:numId w:val="22"/>
        </w:numPr>
      </w:pPr>
      <w:r>
        <w:t xml:space="preserve">The IP address could just be read </w:t>
      </w:r>
      <w:r w:rsidR="00161FE9" w:rsidRPr="00161FE9">
        <w:t xml:space="preserve">from the IP header </w:t>
      </w:r>
      <w:r>
        <w:t>by the MNO AF.</w:t>
      </w:r>
    </w:p>
    <w:p w14:paraId="6430E2CA" w14:textId="0AE31655" w:rsidR="00EA786D" w:rsidRDefault="00161FE9" w:rsidP="00A97AC0">
      <w:pPr>
        <w:numPr>
          <w:ilvl w:val="0"/>
          <w:numId w:val="22"/>
        </w:numPr>
      </w:pPr>
      <w:r w:rsidRPr="00161FE9">
        <w:t>3GPP and non-3GPP services can be supported</w:t>
      </w:r>
      <w:r w:rsidR="00064642">
        <w:t>.</w:t>
      </w:r>
    </w:p>
    <w:p w14:paraId="42794BA8" w14:textId="77777777" w:rsidR="00D164FD" w:rsidRDefault="00D164FD" w:rsidP="00A97AC0">
      <w:r>
        <w:t>Normative work would likely be needed to:</w:t>
      </w:r>
    </w:p>
    <w:p w14:paraId="42583191" w14:textId="77777777" w:rsidR="00D164FD" w:rsidRDefault="00D164FD" w:rsidP="00161FE9">
      <w:pPr>
        <w:numPr>
          <w:ilvl w:val="0"/>
          <w:numId w:val="21"/>
        </w:numPr>
        <w:ind w:left="714" w:hanging="357"/>
      </w:pPr>
      <w:r>
        <w:t xml:space="preserve">Adjust the SAI concept so that also non-streaming </w:t>
      </w:r>
      <w:r w:rsidR="008A3BEC">
        <w:t xml:space="preserve">3GPP </w:t>
      </w:r>
      <w:r>
        <w:t xml:space="preserve">services can use the relevant parts </w:t>
      </w:r>
      <w:r w:rsidR="008A3BEC">
        <w:t>of 5GMS for client reporting purposes.</w:t>
      </w:r>
    </w:p>
    <w:p w14:paraId="4C7250BB" w14:textId="77777777" w:rsidR="00D164FD" w:rsidRDefault="00D164FD" w:rsidP="00161FE9">
      <w:pPr>
        <w:numPr>
          <w:ilvl w:val="0"/>
          <w:numId w:val="21"/>
        </w:numPr>
        <w:ind w:left="714" w:hanging="357"/>
      </w:pPr>
      <w:r>
        <w:t>Specify how authentication is handled between the 5GMS entities.</w:t>
      </w:r>
    </w:p>
    <w:p w14:paraId="588FF398" w14:textId="77777777" w:rsidR="00D164FD" w:rsidRDefault="00401B2B" w:rsidP="00161FE9">
      <w:pPr>
        <w:numPr>
          <w:ilvl w:val="0"/>
          <w:numId w:val="21"/>
        </w:numPr>
        <w:ind w:left="714" w:hanging="357"/>
      </w:pPr>
      <w:r>
        <w:t>Add relevant identities (application id, IP address etc.) where needed in the 5GMS reporting structure.</w:t>
      </w:r>
    </w:p>
    <w:p w14:paraId="2580EA02" w14:textId="77777777" w:rsidR="00401B2B" w:rsidRDefault="00401B2B" w:rsidP="00161FE9">
      <w:pPr>
        <w:numPr>
          <w:ilvl w:val="0"/>
          <w:numId w:val="21"/>
        </w:numPr>
        <w:ind w:left="714" w:hanging="357"/>
      </w:pPr>
      <w:r>
        <w:t>Describe the usage of non-3GPP services in more detail.</w:t>
      </w:r>
    </w:p>
    <w:p w14:paraId="5D9E15C2" w14:textId="49518FC1" w:rsidR="00401B2B" w:rsidRDefault="00401B2B" w:rsidP="00161FE9">
      <w:pPr>
        <w:numPr>
          <w:ilvl w:val="0"/>
          <w:numId w:val="21"/>
        </w:numPr>
        <w:ind w:left="714" w:hanging="357"/>
      </w:pPr>
      <w:r>
        <w:t>Describe</w:t>
      </w:r>
      <w:r w:rsidR="008A3BEC">
        <w:t xml:space="preserve"> how the MNO AF can serve NWDAF and possible other entities with information. This could also be related to the discussion proposal</w:t>
      </w:r>
      <w:r w:rsidR="004E1363">
        <w:t xml:space="preserve"> in</w:t>
      </w:r>
      <w:r w:rsidR="008A3BEC">
        <w:t xml:space="preserve"> </w:t>
      </w:r>
      <w:r w:rsidR="008A3BEC" w:rsidRPr="00161FE9">
        <w:rPr>
          <w:b/>
        </w:rPr>
        <w:t>S4aI201072</w:t>
      </w:r>
      <w:r w:rsidR="008A3BEC">
        <w:t xml:space="preserve"> "AF Exposure" by Qual</w:t>
      </w:r>
      <w:r w:rsidR="005E5282">
        <w:t>c</w:t>
      </w:r>
      <w:bookmarkStart w:id="2" w:name="_GoBack"/>
      <w:bookmarkEnd w:id="2"/>
      <w:r w:rsidR="008A3BEC">
        <w:t>omm.</w:t>
      </w:r>
    </w:p>
    <w:p w14:paraId="14B594D0" w14:textId="77777777" w:rsidR="00401B2B" w:rsidRDefault="00401B2B" w:rsidP="008A3BEC"/>
    <w:p w14:paraId="151AA12B" w14:textId="77777777" w:rsidR="008A3BEC" w:rsidRDefault="008A3BEC" w:rsidP="008A3BEC">
      <w:pPr>
        <w:pStyle w:val="Heading2"/>
      </w:pPr>
      <w:r>
        <w:t>4. Proposal</w:t>
      </w:r>
    </w:p>
    <w:p w14:paraId="39A5AB8A" w14:textId="77777777" w:rsidR="00064642" w:rsidRDefault="008A3BEC" w:rsidP="00F0776F">
      <w:pPr>
        <w:rPr>
          <w:lang w:val="en-US"/>
        </w:rPr>
      </w:pPr>
      <w:r>
        <w:rPr>
          <w:lang w:val="en-US"/>
        </w:rPr>
        <w:t>We propose that</w:t>
      </w:r>
      <w:r w:rsidR="00064642">
        <w:rPr>
          <w:lang w:val="en-US"/>
        </w:rPr>
        <w:t>:</w:t>
      </w:r>
    </w:p>
    <w:p w14:paraId="23B29A76" w14:textId="77777777" w:rsidR="00064642" w:rsidRDefault="00064642" w:rsidP="00064642">
      <w:pPr>
        <w:numPr>
          <w:ilvl w:val="0"/>
          <w:numId w:val="23"/>
        </w:numPr>
        <w:rPr>
          <w:lang w:val="en-US"/>
        </w:rPr>
      </w:pPr>
      <w:r>
        <w:rPr>
          <w:lang w:val="en-US"/>
        </w:rPr>
        <w:t xml:space="preserve">The reply to SA2 is based on the positive feasibility </w:t>
      </w:r>
      <w:r w:rsidR="004E1363">
        <w:rPr>
          <w:lang w:val="en-US"/>
        </w:rPr>
        <w:t xml:space="preserve">conclusions </w:t>
      </w:r>
      <w:r>
        <w:rPr>
          <w:lang w:val="en-US"/>
        </w:rPr>
        <w:t xml:space="preserve">as described above. </w:t>
      </w:r>
    </w:p>
    <w:p w14:paraId="15DC65BB" w14:textId="53432F8D" w:rsidR="008A3BEC" w:rsidRPr="00F0776F" w:rsidRDefault="00064642" w:rsidP="00161FE9">
      <w:pPr>
        <w:numPr>
          <w:ilvl w:val="0"/>
          <w:numId w:val="23"/>
        </w:numPr>
        <w:rPr>
          <w:lang w:val="en-US"/>
        </w:rPr>
      </w:pPr>
      <w:r>
        <w:rPr>
          <w:lang w:val="en-US"/>
        </w:rPr>
        <w:t xml:space="preserve">That </w:t>
      </w:r>
      <w:r w:rsidR="008A3BEC">
        <w:rPr>
          <w:lang w:val="en-US"/>
        </w:rPr>
        <w:t>a study item (or possibly a work item) is started to look into the above issues</w:t>
      </w:r>
      <w:r>
        <w:rPr>
          <w:lang w:val="en-US"/>
        </w:rPr>
        <w:t>.</w:t>
      </w:r>
    </w:p>
    <w:p w14:paraId="433767A3" w14:textId="77777777" w:rsidR="008A3BEC" w:rsidRDefault="008A3BEC" w:rsidP="00F0776F"/>
    <w:p w14:paraId="3F8FB49A" w14:textId="77777777" w:rsidR="00D164FD" w:rsidRDefault="00D164FD" w:rsidP="00A97AC0"/>
    <w:p w14:paraId="0710505D" w14:textId="77777777" w:rsidR="00EA786D" w:rsidRPr="00101DD6" w:rsidRDefault="00EA786D" w:rsidP="00A97AC0"/>
    <w:sectPr w:rsidR="00EA786D" w:rsidRPr="00101DD6" w:rsidSect="00B801FE">
      <w:headerReference w:type="default" r:id="rId24"/>
      <w:footerReference w:type="default" r:id="rId25"/>
      <w:headerReference w:type="first" r:id="rId26"/>
      <w:footerReference w:type="first" r:id="rId27"/>
      <w:endnotePr>
        <w:numFmt w:val="decimal"/>
      </w:endnotePr>
      <w:type w:val="continuous"/>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E5BA9" w14:textId="77777777" w:rsidR="005E09D0" w:rsidRDefault="005E09D0">
      <w:r>
        <w:separator/>
      </w:r>
    </w:p>
  </w:endnote>
  <w:endnote w:type="continuationSeparator" w:id="0">
    <w:p w14:paraId="6BA11DF1" w14:textId="77777777" w:rsidR="005E09D0" w:rsidRDefault="005E09D0">
      <w:r>
        <w:continuationSeparator/>
      </w:r>
    </w:p>
  </w:endnote>
  <w:endnote w:type="continuationNotice" w:id="1">
    <w:p w14:paraId="5C15B8FF" w14:textId="77777777" w:rsidR="005E09D0" w:rsidRDefault="005E09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E50DE" w14:textId="77777777" w:rsidR="00885BDB" w:rsidRDefault="00885BDB">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F90749">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F90749">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8E42B" w14:textId="77777777" w:rsidR="00885BDB" w:rsidRDefault="00885BDB">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F90749">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F90749">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E322A" w14:textId="77777777" w:rsidR="005E09D0" w:rsidRDefault="005E09D0">
      <w:r>
        <w:separator/>
      </w:r>
    </w:p>
  </w:footnote>
  <w:footnote w:type="continuationSeparator" w:id="0">
    <w:p w14:paraId="7AB43104" w14:textId="77777777" w:rsidR="005E09D0" w:rsidRDefault="005E09D0">
      <w:r>
        <w:continuationSeparator/>
      </w:r>
    </w:p>
  </w:footnote>
  <w:footnote w:type="continuationNotice" w:id="1">
    <w:p w14:paraId="6012A832" w14:textId="77777777" w:rsidR="005E09D0" w:rsidRDefault="005E09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4E8AC" w14:textId="77777777" w:rsidR="00885BDB" w:rsidRDefault="00885BDB">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CF439" w14:textId="7E99DEBA" w:rsidR="00885BDB" w:rsidRPr="009E426E" w:rsidRDefault="009E426E" w:rsidP="007124D7">
    <w:pPr>
      <w:tabs>
        <w:tab w:val="right" w:pos="9356"/>
      </w:tabs>
      <w:spacing w:after="0"/>
      <w:rPr>
        <w:rFonts w:cs="Arial"/>
        <w:b/>
        <w:i/>
        <w:color w:val="FF0000"/>
        <w:lang w:val="sv-SE"/>
      </w:rPr>
    </w:pPr>
    <w:r w:rsidRPr="009E426E">
      <w:rPr>
        <w:rFonts w:cs="Arial"/>
        <w:lang w:val="sv-SE"/>
      </w:rPr>
      <w:t>3</w:t>
    </w:r>
    <w:r w:rsidR="00795749">
      <w:rPr>
        <w:rFonts w:cs="Arial"/>
        <w:lang w:val="sv-SE"/>
      </w:rPr>
      <w:t>GPP TSG SA4 #</w:t>
    </w:r>
    <w:r w:rsidR="00831CCA">
      <w:rPr>
        <w:rFonts w:cs="Arial"/>
        <w:lang w:val="sv-SE"/>
      </w:rPr>
      <w:t>1</w:t>
    </w:r>
    <w:r w:rsidR="00F67E8D">
      <w:rPr>
        <w:rFonts w:cs="Arial"/>
        <w:lang w:val="sv-SE"/>
      </w:rPr>
      <w:t>11-e</w:t>
    </w:r>
    <w:r w:rsidR="00885BDB" w:rsidRPr="009E426E">
      <w:rPr>
        <w:rFonts w:cs="Arial"/>
        <w:b/>
        <w:i/>
        <w:lang w:val="sv-SE"/>
      </w:rPr>
      <w:tab/>
    </w:r>
    <w:r w:rsidR="00885BDB" w:rsidRPr="009E426E">
      <w:rPr>
        <w:rFonts w:cs="Arial"/>
        <w:b/>
        <w:i/>
        <w:sz w:val="28"/>
        <w:szCs w:val="28"/>
        <w:lang w:val="sv-SE"/>
      </w:rPr>
      <w:t>Tdoc</w:t>
    </w:r>
    <w:r w:rsidR="00CC352F" w:rsidRPr="009E426E">
      <w:rPr>
        <w:rFonts w:cs="Arial"/>
        <w:b/>
        <w:i/>
        <w:sz w:val="28"/>
        <w:szCs w:val="28"/>
        <w:lang w:val="sv-SE"/>
      </w:rPr>
      <w:t xml:space="preserve"> </w:t>
    </w:r>
    <w:r w:rsidR="00F164C2" w:rsidRPr="009E426E">
      <w:rPr>
        <w:rFonts w:cs="Arial"/>
        <w:b/>
        <w:i/>
        <w:sz w:val="28"/>
        <w:szCs w:val="28"/>
        <w:lang w:val="sv-SE"/>
      </w:rPr>
      <w:t>S4-</w:t>
    </w:r>
    <w:r w:rsidR="00F67E8D">
      <w:rPr>
        <w:rFonts w:cs="Arial"/>
        <w:b/>
        <w:i/>
        <w:sz w:val="28"/>
        <w:szCs w:val="28"/>
        <w:lang w:val="sv-SE"/>
      </w:rPr>
      <w:t>20</w:t>
    </w:r>
    <w:r w:rsidR="00F56E7F">
      <w:rPr>
        <w:rFonts w:cs="Arial"/>
        <w:b/>
        <w:i/>
        <w:sz w:val="28"/>
        <w:szCs w:val="28"/>
        <w:lang w:val="sv-SE"/>
      </w:rPr>
      <w:t>1438</w:t>
    </w:r>
  </w:p>
  <w:p w14:paraId="09922792" w14:textId="77777777" w:rsidR="00885BDB" w:rsidRPr="00601B1D" w:rsidRDefault="00F67E8D" w:rsidP="003E05BB">
    <w:pPr>
      <w:tabs>
        <w:tab w:val="right" w:pos="9360"/>
      </w:tabs>
      <w:spacing w:after="0"/>
      <w:rPr>
        <w:rFonts w:cs="Arial"/>
        <w:b/>
        <w:lang w:val="en-US" w:eastAsia="zh-CN"/>
      </w:rPr>
    </w:pPr>
    <w:r>
      <w:rPr>
        <w:rFonts w:cs="Arial"/>
        <w:lang w:eastAsia="zh-CN"/>
      </w:rPr>
      <w:t>Novem</w:t>
    </w:r>
    <w:r w:rsidR="00831CCA">
      <w:rPr>
        <w:rFonts w:cs="Arial"/>
        <w:lang w:eastAsia="zh-CN"/>
      </w:rPr>
      <w:t>ber 1</w:t>
    </w:r>
    <w:r>
      <w:rPr>
        <w:rFonts w:cs="Arial"/>
        <w:lang w:eastAsia="zh-CN"/>
      </w:rPr>
      <w:t>1-20</w:t>
    </w:r>
    <w:r w:rsidR="00831CCA">
      <w:rPr>
        <w:rFonts w:cs="Arial"/>
        <w:lang w:eastAsia="zh-CN"/>
      </w:rPr>
      <w:t xml:space="preserve">, </w:t>
    </w:r>
    <w:r w:rsidR="00F90749">
      <w:rPr>
        <w:rFonts w:cs="Arial"/>
        <w:lang w:eastAsia="zh-CN"/>
      </w:rPr>
      <w:t>20</w:t>
    </w:r>
    <w:r>
      <w:rPr>
        <w:rFonts w:cs="Arial"/>
        <w:lang w:eastAsia="zh-CN"/>
      </w:rPr>
      <w:t>20</w:t>
    </w:r>
  </w:p>
  <w:p w14:paraId="4704BF11" w14:textId="77777777" w:rsidR="00885BDB" w:rsidRDefault="00885BDB">
    <w:pPr>
      <w:tabs>
        <w:tab w:val="right" w:pos="9540"/>
      </w:tabs>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791BE8"/>
    <w:multiLevelType w:val="hybridMultilevel"/>
    <w:tmpl w:val="80BE795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E047494"/>
    <w:multiLevelType w:val="hybridMultilevel"/>
    <w:tmpl w:val="6996F680"/>
    <w:lvl w:ilvl="0" w:tplc="041D0001">
      <w:start w:val="1"/>
      <w:numFmt w:val="bullet"/>
      <w:lvlText w:val=""/>
      <w:lvlJc w:val="left"/>
      <w:pPr>
        <w:ind w:left="771" w:hanging="360"/>
      </w:pPr>
      <w:rPr>
        <w:rFonts w:ascii="Symbol" w:hAnsi="Symbol" w:hint="default"/>
      </w:rPr>
    </w:lvl>
    <w:lvl w:ilvl="1" w:tplc="041D0003" w:tentative="1">
      <w:start w:val="1"/>
      <w:numFmt w:val="bullet"/>
      <w:lvlText w:val="o"/>
      <w:lvlJc w:val="left"/>
      <w:pPr>
        <w:ind w:left="1491" w:hanging="360"/>
      </w:pPr>
      <w:rPr>
        <w:rFonts w:ascii="Courier New" w:hAnsi="Courier New" w:cs="Courier New" w:hint="default"/>
      </w:rPr>
    </w:lvl>
    <w:lvl w:ilvl="2" w:tplc="041D0005" w:tentative="1">
      <w:start w:val="1"/>
      <w:numFmt w:val="bullet"/>
      <w:lvlText w:val=""/>
      <w:lvlJc w:val="left"/>
      <w:pPr>
        <w:ind w:left="2211" w:hanging="360"/>
      </w:pPr>
      <w:rPr>
        <w:rFonts w:ascii="Wingdings" w:hAnsi="Wingdings" w:hint="default"/>
      </w:rPr>
    </w:lvl>
    <w:lvl w:ilvl="3" w:tplc="041D0001" w:tentative="1">
      <w:start w:val="1"/>
      <w:numFmt w:val="bullet"/>
      <w:lvlText w:val=""/>
      <w:lvlJc w:val="left"/>
      <w:pPr>
        <w:ind w:left="2931" w:hanging="360"/>
      </w:pPr>
      <w:rPr>
        <w:rFonts w:ascii="Symbol" w:hAnsi="Symbol" w:hint="default"/>
      </w:rPr>
    </w:lvl>
    <w:lvl w:ilvl="4" w:tplc="041D0003" w:tentative="1">
      <w:start w:val="1"/>
      <w:numFmt w:val="bullet"/>
      <w:lvlText w:val="o"/>
      <w:lvlJc w:val="left"/>
      <w:pPr>
        <w:ind w:left="3651" w:hanging="360"/>
      </w:pPr>
      <w:rPr>
        <w:rFonts w:ascii="Courier New" w:hAnsi="Courier New" w:cs="Courier New" w:hint="default"/>
      </w:rPr>
    </w:lvl>
    <w:lvl w:ilvl="5" w:tplc="041D0005" w:tentative="1">
      <w:start w:val="1"/>
      <w:numFmt w:val="bullet"/>
      <w:lvlText w:val=""/>
      <w:lvlJc w:val="left"/>
      <w:pPr>
        <w:ind w:left="4371" w:hanging="360"/>
      </w:pPr>
      <w:rPr>
        <w:rFonts w:ascii="Wingdings" w:hAnsi="Wingdings" w:hint="default"/>
      </w:rPr>
    </w:lvl>
    <w:lvl w:ilvl="6" w:tplc="041D0001" w:tentative="1">
      <w:start w:val="1"/>
      <w:numFmt w:val="bullet"/>
      <w:lvlText w:val=""/>
      <w:lvlJc w:val="left"/>
      <w:pPr>
        <w:ind w:left="5091" w:hanging="360"/>
      </w:pPr>
      <w:rPr>
        <w:rFonts w:ascii="Symbol" w:hAnsi="Symbol" w:hint="default"/>
      </w:rPr>
    </w:lvl>
    <w:lvl w:ilvl="7" w:tplc="041D0003" w:tentative="1">
      <w:start w:val="1"/>
      <w:numFmt w:val="bullet"/>
      <w:lvlText w:val="o"/>
      <w:lvlJc w:val="left"/>
      <w:pPr>
        <w:ind w:left="5811" w:hanging="360"/>
      </w:pPr>
      <w:rPr>
        <w:rFonts w:ascii="Courier New" w:hAnsi="Courier New" w:cs="Courier New" w:hint="default"/>
      </w:rPr>
    </w:lvl>
    <w:lvl w:ilvl="8" w:tplc="041D0005" w:tentative="1">
      <w:start w:val="1"/>
      <w:numFmt w:val="bullet"/>
      <w:lvlText w:val=""/>
      <w:lvlJc w:val="left"/>
      <w:pPr>
        <w:ind w:left="6531" w:hanging="360"/>
      </w:pPr>
      <w:rPr>
        <w:rFonts w:ascii="Wingdings" w:hAnsi="Wingdings" w:hint="default"/>
      </w:rPr>
    </w:lvl>
  </w:abstractNum>
  <w:abstractNum w:abstractNumId="3" w15:restartNumberingAfterBreak="0">
    <w:nsid w:val="1087366B"/>
    <w:multiLevelType w:val="hybridMultilevel"/>
    <w:tmpl w:val="C72EB57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22550EE"/>
    <w:multiLevelType w:val="hybridMultilevel"/>
    <w:tmpl w:val="EDD496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6777B0"/>
    <w:multiLevelType w:val="multilevel"/>
    <w:tmpl w:val="CC985E26"/>
    <w:lvl w:ilvl="0">
      <w:start w:val="1"/>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820128"/>
    <w:multiLevelType w:val="hybridMultilevel"/>
    <w:tmpl w:val="EEE425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426071"/>
    <w:multiLevelType w:val="hybridMultilevel"/>
    <w:tmpl w:val="1B84071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81909D8"/>
    <w:multiLevelType w:val="hybridMultilevel"/>
    <w:tmpl w:val="AF9201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2E5CB6"/>
    <w:multiLevelType w:val="hybridMultilevel"/>
    <w:tmpl w:val="1952D73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E75779B"/>
    <w:multiLevelType w:val="hybridMultilevel"/>
    <w:tmpl w:val="6B46D4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81236BE"/>
    <w:multiLevelType w:val="hybridMultilevel"/>
    <w:tmpl w:val="945884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41174773"/>
    <w:multiLevelType w:val="hybridMultilevel"/>
    <w:tmpl w:val="B80C11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2976631"/>
    <w:multiLevelType w:val="hybridMultilevel"/>
    <w:tmpl w:val="888CC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8B1673B"/>
    <w:multiLevelType w:val="hybridMultilevel"/>
    <w:tmpl w:val="0ED6649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A74110B"/>
    <w:multiLevelType w:val="hybridMultilevel"/>
    <w:tmpl w:val="2C54FA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C3833F4"/>
    <w:multiLevelType w:val="hybridMultilevel"/>
    <w:tmpl w:val="89784A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D422124"/>
    <w:multiLevelType w:val="hybridMultilevel"/>
    <w:tmpl w:val="4EF0B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C9E5080"/>
    <w:multiLevelType w:val="hybridMultilevel"/>
    <w:tmpl w:val="1AD6FF6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2BD0961"/>
    <w:multiLevelType w:val="hybridMultilevel"/>
    <w:tmpl w:val="0A8ACF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4B415C"/>
    <w:multiLevelType w:val="hybridMultilevel"/>
    <w:tmpl w:val="6F7A09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315F3D"/>
    <w:multiLevelType w:val="hybridMultilevel"/>
    <w:tmpl w:val="D05040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2"/>
  </w:num>
  <w:num w:numId="4">
    <w:abstractNumId w:val="6"/>
  </w:num>
  <w:num w:numId="5">
    <w:abstractNumId w:val="1"/>
  </w:num>
  <w:num w:numId="6">
    <w:abstractNumId w:val="10"/>
  </w:num>
  <w:num w:numId="7">
    <w:abstractNumId w:val="8"/>
  </w:num>
  <w:num w:numId="8">
    <w:abstractNumId w:val="15"/>
  </w:num>
  <w:num w:numId="9">
    <w:abstractNumId w:val="13"/>
  </w:num>
  <w:num w:numId="10">
    <w:abstractNumId w:val="7"/>
  </w:num>
  <w:num w:numId="11">
    <w:abstractNumId w:val="9"/>
  </w:num>
  <w:num w:numId="12">
    <w:abstractNumId w:val="19"/>
  </w:num>
  <w:num w:numId="13">
    <w:abstractNumId w:val="21"/>
  </w:num>
  <w:num w:numId="14">
    <w:abstractNumId w:val="14"/>
  </w:num>
  <w:num w:numId="15">
    <w:abstractNumId w:val="16"/>
  </w:num>
  <w:num w:numId="16">
    <w:abstractNumId w:val="11"/>
  </w:num>
  <w:num w:numId="17">
    <w:abstractNumId w:val="3"/>
  </w:num>
  <w:num w:numId="18">
    <w:abstractNumId w:val="17"/>
  </w:num>
  <w:num w:numId="19">
    <w:abstractNumId w:val="18"/>
  </w:num>
  <w:num w:numId="20">
    <w:abstractNumId w:val="5"/>
  </w:num>
  <w:num w:numId="21">
    <w:abstractNumId w:val="2"/>
  </w:num>
  <w:num w:numId="22">
    <w:abstractNumId w:val="23"/>
  </w:num>
  <w:num w:numId="23">
    <w:abstractNumId w:val="4"/>
  </w:num>
  <w:num w:numId="24">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42"/>
  <w:drawingGridVerticalSpacing w:val="142"/>
  <w:doNotUseMarginsForDrawingGridOrigin/>
  <w:drawingGridVerticalOrigin w:val="1985"/>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printColBlack/>
    <w:usePrinterMetrics/>
    <w:doNotSuppressParagraphBorders/>
    <w:footnoteLayoutLikeWW8/>
    <w:shapeLayoutLikeWW8/>
    <w:forgetLastTabAlignment/>
    <w:noSpaceRaiseLower/>
    <w:doNotUseHTMLParagraphAutoSpacing/>
    <w:layoutRawTableWidth/>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28A"/>
    <w:rsid w:val="000037AD"/>
    <w:rsid w:val="0000590E"/>
    <w:rsid w:val="00006E22"/>
    <w:rsid w:val="000076ED"/>
    <w:rsid w:val="0000777C"/>
    <w:rsid w:val="00007DFC"/>
    <w:rsid w:val="000103BB"/>
    <w:rsid w:val="00010E29"/>
    <w:rsid w:val="00010F6E"/>
    <w:rsid w:val="00011FAD"/>
    <w:rsid w:val="0001230D"/>
    <w:rsid w:val="00012C7F"/>
    <w:rsid w:val="00012F0D"/>
    <w:rsid w:val="0001369C"/>
    <w:rsid w:val="000142BD"/>
    <w:rsid w:val="0001453F"/>
    <w:rsid w:val="000151AA"/>
    <w:rsid w:val="00015C14"/>
    <w:rsid w:val="00015D7B"/>
    <w:rsid w:val="00016E7A"/>
    <w:rsid w:val="0001769C"/>
    <w:rsid w:val="000178B0"/>
    <w:rsid w:val="00017E58"/>
    <w:rsid w:val="00021A20"/>
    <w:rsid w:val="00021B78"/>
    <w:rsid w:val="0002216D"/>
    <w:rsid w:val="000224FC"/>
    <w:rsid w:val="00022E1E"/>
    <w:rsid w:val="00023CD0"/>
    <w:rsid w:val="000246F2"/>
    <w:rsid w:val="0002526B"/>
    <w:rsid w:val="00025795"/>
    <w:rsid w:val="00025966"/>
    <w:rsid w:val="00025AD2"/>
    <w:rsid w:val="00025D1E"/>
    <w:rsid w:val="00025E34"/>
    <w:rsid w:val="00025F55"/>
    <w:rsid w:val="00026020"/>
    <w:rsid w:val="00026D7D"/>
    <w:rsid w:val="00030F5F"/>
    <w:rsid w:val="00030F6E"/>
    <w:rsid w:val="0003169B"/>
    <w:rsid w:val="00031CEF"/>
    <w:rsid w:val="00032488"/>
    <w:rsid w:val="000328B4"/>
    <w:rsid w:val="00032E50"/>
    <w:rsid w:val="00033AB6"/>
    <w:rsid w:val="000348D8"/>
    <w:rsid w:val="0003583A"/>
    <w:rsid w:val="00035905"/>
    <w:rsid w:val="00036081"/>
    <w:rsid w:val="00036BB2"/>
    <w:rsid w:val="0003789A"/>
    <w:rsid w:val="00037A72"/>
    <w:rsid w:val="000409B2"/>
    <w:rsid w:val="00041D1B"/>
    <w:rsid w:val="00041D8E"/>
    <w:rsid w:val="000428EB"/>
    <w:rsid w:val="000453DC"/>
    <w:rsid w:val="00045AE2"/>
    <w:rsid w:val="0004667C"/>
    <w:rsid w:val="00046DC3"/>
    <w:rsid w:val="0004730B"/>
    <w:rsid w:val="00047BD3"/>
    <w:rsid w:val="00050720"/>
    <w:rsid w:val="00050FF0"/>
    <w:rsid w:val="0005135E"/>
    <w:rsid w:val="0005248A"/>
    <w:rsid w:val="00053C83"/>
    <w:rsid w:val="00054807"/>
    <w:rsid w:val="00056A7A"/>
    <w:rsid w:val="00057287"/>
    <w:rsid w:val="000572DB"/>
    <w:rsid w:val="0006086C"/>
    <w:rsid w:val="000612BE"/>
    <w:rsid w:val="00061BCA"/>
    <w:rsid w:val="0006250B"/>
    <w:rsid w:val="000626E5"/>
    <w:rsid w:val="00062930"/>
    <w:rsid w:val="0006416A"/>
    <w:rsid w:val="00064642"/>
    <w:rsid w:val="0006464F"/>
    <w:rsid w:val="00064FDA"/>
    <w:rsid w:val="00065A49"/>
    <w:rsid w:val="00066ACE"/>
    <w:rsid w:val="00067CA8"/>
    <w:rsid w:val="00071DBE"/>
    <w:rsid w:val="00072CE6"/>
    <w:rsid w:val="000751BC"/>
    <w:rsid w:val="000758D5"/>
    <w:rsid w:val="000758D6"/>
    <w:rsid w:val="00076B3D"/>
    <w:rsid w:val="000778D6"/>
    <w:rsid w:val="00077A73"/>
    <w:rsid w:val="000807DB"/>
    <w:rsid w:val="00080940"/>
    <w:rsid w:val="00081BD1"/>
    <w:rsid w:val="00082CB8"/>
    <w:rsid w:val="0008325F"/>
    <w:rsid w:val="000858D8"/>
    <w:rsid w:val="00086FD5"/>
    <w:rsid w:val="00087CD7"/>
    <w:rsid w:val="00087DA9"/>
    <w:rsid w:val="00087E35"/>
    <w:rsid w:val="00091DD9"/>
    <w:rsid w:val="00091F2B"/>
    <w:rsid w:val="00092750"/>
    <w:rsid w:val="00093074"/>
    <w:rsid w:val="00093A3C"/>
    <w:rsid w:val="00093B5D"/>
    <w:rsid w:val="00094FB3"/>
    <w:rsid w:val="0009576B"/>
    <w:rsid w:val="000974E6"/>
    <w:rsid w:val="00097CAD"/>
    <w:rsid w:val="00097D85"/>
    <w:rsid w:val="000A04FC"/>
    <w:rsid w:val="000A0FC3"/>
    <w:rsid w:val="000A18D9"/>
    <w:rsid w:val="000A296C"/>
    <w:rsid w:val="000A3045"/>
    <w:rsid w:val="000A3E90"/>
    <w:rsid w:val="000A508D"/>
    <w:rsid w:val="000A576A"/>
    <w:rsid w:val="000A5A0F"/>
    <w:rsid w:val="000A677F"/>
    <w:rsid w:val="000A67F8"/>
    <w:rsid w:val="000B0EA6"/>
    <w:rsid w:val="000B269A"/>
    <w:rsid w:val="000B27EC"/>
    <w:rsid w:val="000B281F"/>
    <w:rsid w:val="000B324D"/>
    <w:rsid w:val="000B3F4A"/>
    <w:rsid w:val="000B5286"/>
    <w:rsid w:val="000B535D"/>
    <w:rsid w:val="000B5E95"/>
    <w:rsid w:val="000B6389"/>
    <w:rsid w:val="000B6FA8"/>
    <w:rsid w:val="000B71CD"/>
    <w:rsid w:val="000B7457"/>
    <w:rsid w:val="000C04E9"/>
    <w:rsid w:val="000C2A29"/>
    <w:rsid w:val="000C2ECF"/>
    <w:rsid w:val="000C2F2E"/>
    <w:rsid w:val="000C33CB"/>
    <w:rsid w:val="000C3883"/>
    <w:rsid w:val="000C67AF"/>
    <w:rsid w:val="000C6948"/>
    <w:rsid w:val="000C707C"/>
    <w:rsid w:val="000C793D"/>
    <w:rsid w:val="000C7E59"/>
    <w:rsid w:val="000D0D5D"/>
    <w:rsid w:val="000D14F2"/>
    <w:rsid w:val="000D2278"/>
    <w:rsid w:val="000D2E4C"/>
    <w:rsid w:val="000D3307"/>
    <w:rsid w:val="000D48EB"/>
    <w:rsid w:val="000D5A38"/>
    <w:rsid w:val="000D6025"/>
    <w:rsid w:val="000D660D"/>
    <w:rsid w:val="000D697C"/>
    <w:rsid w:val="000D6F50"/>
    <w:rsid w:val="000D7D11"/>
    <w:rsid w:val="000D7F7E"/>
    <w:rsid w:val="000E1F11"/>
    <w:rsid w:val="000E206D"/>
    <w:rsid w:val="000E2105"/>
    <w:rsid w:val="000E218E"/>
    <w:rsid w:val="000E2A4A"/>
    <w:rsid w:val="000E2D1A"/>
    <w:rsid w:val="000E3A2A"/>
    <w:rsid w:val="000E3C6B"/>
    <w:rsid w:val="000E4947"/>
    <w:rsid w:val="000E4E39"/>
    <w:rsid w:val="000E641E"/>
    <w:rsid w:val="000E6DC9"/>
    <w:rsid w:val="000F1333"/>
    <w:rsid w:val="000F2168"/>
    <w:rsid w:val="000F2243"/>
    <w:rsid w:val="000F2C5D"/>
    <w:rsid w:val="000F357B"/>
    <w:rsid w:val="000F3C59"/>
    <w:rsid w:val="000F441B"/>
    <w:rsid w:val="000F6208"/>
    <w:rsid w:val="000F651D"/>
    <w:rsid w:val="000F6586"/>
    <w:rsid w:val="000F7A5A"/>
    <w:rsid w:val="001000AC"/>
    <w:rsid w:val="0010058B"/>
    <w:rsid w:val="00100D86"/>
    <w:rsid w:val="00101DD6"/>
    <w:rsid w:val="0010222A"/>
    <w:rsid w:val="001024FA"/>
    <w:rsid w:val="00102578"/>
    <w:rsid w:val="00102E6F"/>
    <w:rsid w:val="001034A8"/>
    <w:rsid w:val="00103729"/>
    <w:rsid w:val="00103C2A"/>
    <w:rsid w:val="00103E70"/>
    <w:rsid w:val="00104613"/>
    <w:rsid w:val="00105FFE"/>
    <w:rsid w:val="00106D44"/>
    <w:rsid w:val="0010741E"/>
    <w:rsid w:val="0011154F"/>
    <w:rsid w:val="00112957"/>
    <w:rsid w:val="0011499E"/>
    <w:rsid w:val="001150D6"/>
    <w:rsid w:val="001207AC"/>
    <w:rsid w:val="001213F3"/>
    <w:rsid w:val="00122A20"/>
    <w:rsid w:val="00122A39"/>
    <w:rsid w:val="00123715"/>
    <w:rsid w:val="00123EDC"/>
    <w:rsid w:val="0012499F"/>
    <w:rsid w:val="00130125"/>
    <w:rsid w:val="0013014D"/>
    <w:rsid w:val="0013052A"/>
    <w:rsid w:val="00130994"/>
    <w:rsid w:val="00130F21"/>
    <w:rsid w:val="00131C0D"/>
    <w:rsid w:val="001323A3"/>
    <w:rsid w:val="001323A9"/>
    <w:rsid w:val="001327F4"/>
    <w:rsid w:val="00132C86"/>
    <w:rsid w:val="00134021"/>
    <w:rsid w:val="00134101"/>
    <w:rsid w:val="0013464B"/>
    <w:rsid w:val="00134C5A"/>
    <w:rsid w:val="001355BA"/>
    <w:rsid w:val="0013667E"/>
    <w:rsid w:val="00136903"/>
    <w:rsid w:val="00136C13"/>
    <w:rsid w:val="0013722E"/>
    <w:rsid w:val="001372BA"/>
    <w:rsid w:val="00137AAA"/>
    <w:rsid w:val="001405B9"/>
    <w:rsid w:val="00140CC7"/>
    <w:rsid w:val="0014122D"/>
    <w:rsid w:val="001424F9"/>
    <w:rsid w:val="00142743"/>
    <w:rsid w:val="00142AC9"/>
    <w:rsid w:val="0014340D"/>
    <w:rsid w:val="00143465"/>
    <w:rsid w:val="001440A3"/>
    <w:rsid w:val="00144A94"/>
    <w:rsid w:val="00145A56"/>
    <w:rsid w:val="001462DA"/>
    <w:rsid w:val="00146949"/>
    <w:rsid w:val="00146E98"/>
    <w:rsid w:val="001473CB"/>
    <w:rsid w:val="001505A8"/>
    <w:rsid w:val="00150E99"/>
    <w:rsid w:val="001514B0"/>
    <w:rsid w:val="00151678"/>
    <w:rsid w:val="00151F5B"/>
    <w:rsid w:val="001523B4"/>
    <w:rsid w:val="00152896"/>
    <w:rsid w:val="00153499"/>
    <w:rsid w:val="00154627"/>
    <w:rsid w:val="0015530F"/>
    <w:rsid w:val="00155E5A"/>
    <w:rsid w:val="00155F16"/>
    <w:rsid w:val="0015600D"/>
    <w:rsid w:val="00156777"/>
    <w:rsid w:val="00156EA9"/>
    <w:rsid w:val="0015788F"/>
    <w:rsid w:val="00157D5A"/>
    <w:rsid w:val="0016098D"/>
    <w:rsid w:val="00160A45"/>
    <w:rsid w:val="00160BAE"/>
    <w:rsid w:val="0016132A"/>
    <w:rsid w:val="00161FE9"/>
    <w:rsid w:val="00162A03"/>
    <w:rsid w:val="001630BC"/>
    <w:rsid w:val="001630EB"/>
    <w:rsid w:val="001630F1"/>
    <w:rsid w:val="00163ACF"/>
    <w:rsid w:val="00164DD7"/>
    <w:rsid w:val="0016634E"/>
    <w:rsid w:val="00166A5F"/>
    <w:rsid w:val="0017010E"/>
    <w:rsid w:val="00170E1E"/>
    <w:rsid w:val="00171922"/>
    <w:rsid w:val="00173288"/>
    <w:rsid w:val="001733BB"/>
    <w:rsid w:val="00173574"/>
    <w:rsid w:val="00175507"/>
    <w:rsid w:val="00175E5B"/>
    <w:rsid w:val="00177159"/>
    <w:rsid w:val="001779DC"/>
    <w:rsid w:val="00177C17"/>
    <w:rsid w:val="00180307"/>
    <w:rsid w:val="00180626"/>
    <w:rsid w:val="00180BA8"/>
    <w:rsid w:val="00181AC0"/>
    <w:rsid w:val="0018334E"/>
    <w:rsid w:val="0018494F"/>
    <w:rsid w:val="00184AF1"/>
    <w:rsid w:val="00185584"/>
    <w:rsid w:val="00186252"/>
    <w:rsid w:val="00186975"/>
    <w:rsid w:val="00190009"/>
    <w:rsid w:val="00190204"/>
    <w:rsid w:val="00190DEC"/>
    <w:rsid w:val="001913BF"/>
    <w:rsid w:val="001919DC"/>
    <w:rsid w:val="00191EF2"/>
    <w:rsid w:val="00192FE1"/>
    <w:rsid w:val="00193F4A"/>
    <w:rsid w:val="00193FEE"/>
    <w:rsid w:val="001948B5"/>
    <w:rsid w:val="00194F89"/>
    <w:rsid w:val="00195339"/>
    <w:rsid w:val="00196C16"/>
    <w:rsid w:val="0019741C"/>
    <w:rsid w:val="00197BE3"/>
    <w:rsid w:val="001A0579"/>
    <w:rsid w:val="001A0DA8"/>
    <w:rsid w:val="001A0DB4"/>
    <w:rsid w:val="001A24B2"/>
    <w:rsid w:val="001A2684"/>
    <w:rsid w:val="001A2A52"/>
    <w:rsid w:val="001A46E7"/>
    <w:rsid w:val="001A643B"/>
    <w:rsid w:val="001A69B5"/>
    <w:rsid w:val="001A79A7"/>
    <w:rsid w:val="001A7DB0"/>
    <w:rsid w:val="001B111F"/>
    <w:rsid w:val="001B1457"/>
    <w:rsid w:val="001B1932"/>
    <w:rsid w:val="001B2230"/>
    <w:rsid w:val="001B26AD"/>
    <w:rsid w:val="001B5710"/>
    <w:rsid w:val="001B5A20"/>
    <w:rsid w:val="001B68A9"/>
    <w:rsid w:val="001B7BC7"/>
    <w:rsid w:val="001B7C81"/>
    <w:rsid w:val="001C052B"/>
    <w:rsid w:val="001C09AE"/>
    <w:rsid w:val="001C2D8C"/>
    <w:rsid w:val="001C3EB3"/>
    <w:rsid w:val="001C3FF3"/>
    <w:rsid w:val="001C47EB"/>
    <w:rsid w:val="001C4831"/>
    <w:rsid w:val="001C4A5C"/>
    <w:rsid w:val="001C62BE"/>
    <w:rsid w:val="001C7901"/>
    <w:rsid w:val="001D0EDD"/>
    <w:rsid w:val="001D2D54"/>
    <w:rsid w:val="001D391E"/>
    <w:rsid w:val="001D449C"/>
    <w:rsid w:val="001D6060"/>
    <w:rsid w:val="001D623A"/>
    <w:rsid w:val="001D659E"/>
    <w:rsid w:val="001D6857"/>
    <w:rsid w:val="001E0914"/>
    <w:rsid w:val="001E20BF"/>
    <w:rsid w:val="001E25F3"/>
    <w:rsid w:val="001E2892"/>
    <w:rsid w:val="001E5C6D"/>
    <w:rsid w:val="001E649E"/>
    <w:rsid w:val="001E78A3"/>
    <w:rsid w:val="001E78D9"/>
    <w:rsid w:val="001F05D8"/>
    <w:rsid w:val="001F2E15"/>
    <w:rsid w:val="001F3822"/>
    <w:rsid w:val="001F3888"/>
    <w:rsid w:val="001F50BA"/>
    <w:rsid w:val="001F5BB6"/>
    <w:rsid w:val="001F6C4C"/>
    <w:rsid w:val="001F6EEB"/>
    <w:rsid w:val="001F7A89"/>
    <w:rsid w:val="001F7CBA"/>
    <w:rsid w:val="002004AB"/>
    <w:rsid w:val="002005E6"/>
    <w:rsid w:val="0020388E"/>
    <w:rsid w:val="00204880"/>
    <w:rsid w:val="00204B74"/>
    <w:rsid w:val="0020526D"/>
    <w:rsid w:val="0020533B"/>
    <w:rsid w:val="002057B1"/>
    <w:rsid w:val="002057F7"/>
    <w:rsid w:val="0020689C"/>
    <w:rsid w:val="00206E0C"/>
    <w:rsid w:val="00210DEA"/>
    <w:rsid w:val="00211531"/>
    <w:rsid w:val="00212027"/>
    <w:rsid w:val="00212149"/>
    <w:rsid w:val="002121AC"/>
    <w:rsid w:val="002129A6"/>
    <w:rsid w:val="00213782"/>
    <w:rsid w:val="00214ACA"/>
    <w:rsid w:val="00215741"/>
    <w:rsid w:val="00217488"/>
    <w:rsid w:val="00220477"/>
    <w:rsid w:val="00220960"/>
    <w:rsid w:val="00221207"/>
    <w:rsid w:val="00221D56"/>
    <w:rsid w:val="00222531"/>
    <w:rsid w:val="002234EF"/>
    <w:rsid w:val="00223E34"/>
    <w:rsid w:val="00224469"/>
    <w:rsid w:val="0022562B"/>
    <w:rsid w:val="002303E1"/>
    <w:rsid w:val="00230AF9"/>
    <w:rsid w:val="00230B8B"/>
    <w:rsid w:val="0023170E"/>
    <w:rsid w:val="00232070"/>
    <w:rsid w:val="00232540"/>
    <w:rsid w:val="00232F10"/>
    <w:rsid w:val="002332A7"/>
    <w:rsid w:val="00233357"/>
    <w:rsid w:val="00233EB0"/>
    <w:rsid w:val="002344A7"/>
    <w:rsid w:val="002344F8"/>
    <w:rsid w:val="002352DF"/>
    <w:rsid w:val="002369EC"/>
    <w:rsid w:val="002377A9"/>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465AB"/>
    <w:rsid w:val="002508EC"/>
    <w:rsid w:val="00250E52"/>
    <w:rsid w:val="002514A3"/>
    <w:rsid w:val="002515DF"/>
    <w:rsid w:val="002525A4"/>
    <w:rsid w:val="002531A3"/>
    <w:rsid w:val="00253449"/>
    <w:rsid w:val="00253829"/>
    <w:rsid w:val="0025492C"/>
    <w:rsid w:val="00256746"/>
    <w:rsid w:val="0025795B"/>
    <w:rsid w:val="00260968"/>
    <w:rsid w:val="00260E04"/>
    <w:rsid w:val="00261DB1"/>
    <w:rsid w:val="0026284B"/>
    <w:rsid w:val="00262BBB"/>
    <w:rsid w:val="00265691"/>
    <w:rsid w:val="00265E26"/>
    <w:rsid w:val="0026668F"/>
    <w:rsid w:val="00266C0A"/>
    <w:rsid w:val="002673CF"/>
    <w:rsid w:val="002705DF"/>
    <w:rsid w:val="00271B16"/>
    <w:rsid w:val="00271EE3"/>
    <w:rsid w:val="00272ADA"/>
    <w:rsid w:val="00273E27"/>
    <w:rsid w:val="00274ED2"/>
    <w:rsid w:val="00275F87"/>
    <w:rsid w:val="00276A74"/>
    <w:rsid w:val="00277FD6"/>
    <w:rsid w:val="002808C0"/>
    <w:rsid w:val="00280B8B"/>
    <w:rsid w:val="00281934"/>
    <w:rsid w:val="00281D59"/>
    <w:rsid w:val="00282146"/>
    <w:rsid w:val="00282F44"/>
    <w:rsid w:val="00283331"/>
    <w:rsid w:val="002843E4"/>
    <w:rsid w:val="00284FA8"/>
    <w:rsid w:val="00286028"/>
    <w:rsid w:val="002860AF"/>
    <w:rsid w:val="002867C9"/>
    <w:rsid w:val="00286922"/>
    <w:rsid w:val="00291732"/>
    <w:rsid w:val="00292EEA"/>
    <w:rsid w:val="00293C32"/>
    <w:rsid w:val="00293C7E"/>
    <w:rsid w:val="002941AE"/>
    <w:rsid w:val="0029614A"/>
    <w:rsid w:val="00296B9C"/>
    <w:rsid w:val="00297586"/>
    <w:rsid w:val="002979A7"/>
    <w:rsid w:val="00297A5E"/>
    <w:rsid w:val="00297A84"/>
    <w:rsid w:val="00297B71"/>
    <w:rsid w:val="00297CDE"/>
    <w:rsid w:val="002A0886"/>
    <w:rsid w:val="002A0ACE"/>
    <w:rsid w:val="002A0D75"/>
    <w:rsid w:val="002A133F"/>
    <w:rsid w:val="002A28A6"/>
    <w:rsid w:val="002A2C9E"/>
    <w:rsid w:val="002A2E8E"/>
    <w:rsid w:val="002A35AB"/>
    <w:rsid w:val="002A50DE"/>
    <w:rsid w:val="002A545A"/>
    <w:rsid w:val="002A560E"/>
    <w:rsid w:val="002A5BA9"/>
    <w:rsid w:val="002A6926"/>
    <w:rsid w:val="002A7813"/>
    <w:rsid w:val="002B01E6"/>
    <w:rsid w:val="002B0603"/>
    <w:rsid w:val="002B2F2F"/>
    <w:rsid w:val="002B41A1"/>
    <w:rsid w:val="002B7932"/>
    <w:rsid w:val="002B7D45"/>
    <w:rsid w:val="002C0785"/>
    <w:rsid w:val="002C1080"/>
    <w:rsid w:val="002C1B44"/>
    <w:rsid w:val="002C1E8E"/>
    <w:rsid w:val="002C28F8"/>
    <w:rsid w:val="002C2BAF"/>
    <w:rsid w:val="002C4B09"/>
    <w:rsid w:val="002C4ED3"/>
    <w:rsid w:val="002C565F"/>
    <w:rsid w:val="002C5CF6"/>
    <w:rsid w:val="002C623D"/>
    <w:rsid w:val="002C727C"/>
    <w:rsid w:val="002C7CC3"/>
    <w:rsid w:val="002C7D6A"/>
    <w:rsid w:val="002D02E7"/>
    <w:rsid w:val="002D0A98"/>
    <w:rsid w:val="002D0ECE"/>
    <w:rsid w:val="002D10DF"/>
    <w:rsid w:val="002D117E"/>
    <w:rsid w:val="002D1F5D"/>
    <w:rsid w:val="002D207A"/>
    <w:rsid w:val="002D26B6"/>
    <w:rsid w:val="002D2CB4"/>
    <w:rsid w:val="002D3029"/>
    <w:rsid w:val="002D3F88"/>
    <w:rsid w:val="002D4EA1"/>
    <w:rsid w:val="002D501F"/>
    <w:rsid w:val="002D59C3"/>
    <w:rsid w:val="002D5A61"/>
    <w:rsid w:val="002D772E"/>
    <w:rsid w:val="002E181F"/>
    <w:rsid w:val="002E2352"/>
    <w:rsid w:val="002E4630"/>
    <w:rsid w:val="002E4F56"/>
    <w:rsid w:val="002E7373"/>
    <w:rsid w:val="002F0C57"/>
    <w:rsid w:val="002F1BB7"/>
    <w:rsid w:val="002F1D12"/>
    <w:rsid w:val="002F2C15"/>
    <w:rsid w:val="002F31A0"/>
    <w:rsid w:val="002F34B7"/>
    <w:rsid w:val="002F360B"/>
    <w:rsid w:val="002F3FD0"/>
    <w:rsid w:val="002F4619"/>
    <w:rsid w:val="002F4EED"/>
    <w:rsid w:val="002F50C5"/>
    <w:rsid w:val="002F55CA"/>
    <w:rsid w:val="002F572B"/>
    <w:rsid w:val="002F5EF7"/>
    <w:rsid w:val="002F6CE0"/>
    <w:rsid w:val="002F7363"/>
    <w:rsid w:val="002F7737"/>
    <w:rsid w:val="00302245"/>
    <w:rsid w:val="00303760"/>
    <w:rsid w:val="003039BF"/>
    <w:rsid w:val="0030509B"/>
    <w:rsid w:val="00306498"/>
    <w:rsid w:val="0030674D"/>
    <w:rsid w:val="00307597"/>
    <w:rsid w:val="00307B78"/>
    <w:rsid w:val="00310170"/>
    <w:rsid w:val="00310D2B"/>
    <w:rsid w:val="00310D50"/>
    <w:rsid w:val="00311AC6"/>
    <w:rsid w:val="00311EE2"/>
    <w:rsid w:val="003123B8"/>
    <w:rsid w:val="0031290F"/>
    <w:rsid w:val="00314D25"/>
    <w:rsid w:val="00314D3A"/>
    <w:rsid w:val="00314E17"/>
    <w:rsid w:val="00315C39"/>
    <w:rsid w:val="00315D7E"/>
    <w:rsid w:val="003169AD"/>
    <w:rsid w:val="003179EE"/>
    <w:rsid w:val="00321C70"/>
    <w:rsid w:val="00323C1D"/>
    <w:rsid w:val="00323DBC"/>
    <w:rsid w:val="00324425"/>
    <w:rsid w:val="00324561"/>
    <w:rsid w:val="00324D79"/>
    <w:rsid w:val="00325A8D"/>
    <w:rsid w:val="00326091"/>
    <w:rsid w:val="00326ACE"/>
    <w:rsid w:val="003304F6"/>
    <w:rsid w:val="003315A1"/>
    <w:rsid w:val="00331BCF"/>
    <w:rsid w:val="00333919"/>
    <w:rsid w:val="00334429"/>
    <w:rsid w:val="0033442B"/>
    <w:rsid w:val="003345AB"/>
    <w:rsid w:val="00334A3F"/>
    <w:rsid w:val="00335782"/>
    <w:rsid w:val="003357F0"/>
    <w:rsid w:val="00337B3E"/>
    <w:rsid w:val="003409B9"/>
    <w:rsid w:val="003423B2"/>
    <w:rsid w:val="003424EF"/>
    <w:rsid w:val="00343214"/>
    <w:rsid w:val="00343744"/>
    <w:rsid w:val="00344389"/>
    <w:rsid w:val="0034440E"/>
    <w:rsid w:val="0034460D"/>
    <w:rsid w:val="0034467E"/>
    <w:rsid w:val="00344BE3"/>
    <w:rsid w:val="00344D04"/>
    <w:rsid w:val="00345881"/>
    <w:rsid w:val="003462B2"/>
    <w:rsid w:val="003462F2"/>
    <w:rsid w:val="00346388"/>
    <w:rsid w:val="00346694"/>
    <w:rsid w:val="00346E2D"/>
    <w:rsid w:val="003508CB"/>
    <w:rsid w:val="00350FFF"/>
    <w:rsid w:val="003511D2"/>
    <w:rsid w:val="00351976"/>
    <w:rsid w:val="00351C82"/>
    <w:rsid w:val="00351E6A"/>
    <w:rsid w:val="0035206C"/>
    <w:rsid w:val="00352339"/>
    <w:rsid w:val="003531E3"/>
    <w:rsid w:val="00353797"/>
    <w:rsid w:val="00353A38"/>
    <w:rsid w:val="00355062"/>
    <w:rsid w:val="003559B3"/>
    <w:rsid w:val="00356246"/>
    <w:rsid w:val="00356380"/>
    <w:rsid w:val="0035645B"/>
    <w:rsid w:val="003569E2"/>
    <w:rsid w:val="003619D1"/>
    <w:rsid w:val="003621BE"/>
    <w:rsid w:val="003636E8"/>
    <w:rsid w:val="003641E2"/>
    <w:rsid w:val="0036422F"/>
    <w:rsid w:val="00364495"/>
    <w:rsid w:val="003652E5"/>
    <w:rsid w:val="00366958"/>
    <w:rsid w:val="00366BB9"/>
    <w:rsid w:val="00370271"/>
    <w:rsid w:val="00370E6F"/>
    <w:rsid w:val="00371DCF"/>
    <w:rsid w:val="00372F0F"/>
    <w:rsid w:val="003735F4"/>
    <w:rsid w:val="00374291"/>
    <w:rsid w:val="00374665"/>
    <w:rsid w:val="0037660D"/>
    <w:rsid w:val="00376E84"/>
    <w:rsid w:val="0038002B"/>
    <w:rsid w:val="00380315"/>
    <w:rsid w:val="003811AC"/>
    <w:rsid w:val="00381977"/>
    <w:rsid w:val="00382EAD"/>
    <w:rsid w:val="00383DE7"/>
    <w:rsid w:val="00384167"/>
    <w:rsid w:val="00385047"/>
    <w:rsid w:val="0038551D"/>
    <w:rsid w:val="00385585"/>
    <w:rsid w:val="003857F6"/>
    <w:rsid w:val="00385BD6"/>
    <w:rsid w:val="0038699E"/>
    <w:rsid w:val="0038755C"/>
    <w:rsid w:val="00387576"/>
    <w:rsid w:val="00387699"/>
    <w:rsid w:val="0039038D"/>
    <w:rsid w:val="003908C6"/>
    <w:rsid w:val="003926D4"/>
    <w:rsid w:val="0039280E"/>
    <w:rsid w:val="0039350F"/>
    <w:rsid w:val="00394884"/>
    <w:rsid w:val="00395655"/>
    <w:rsid w:val="00397C55"/>
    <w:rsid w:val="003A1CE0"/>
    <w:rsid w:val="003A2131"/>
    <w:rsid w:val="003A5C6C"/>
    <w:rsid w:val="003A6E5A"/>
    <w:rsid w:val="003A6E6B"/>
    <w:rsid w:val="003A6F66"/>
    <w:rsid w:val="003A7886"/>
    <w:rsid w:val="003A7CA8"/>
    <w:rsid w:val="003B01B5"/>
    <w:rsid w:val="003B022E"/>
    <w:rsid w:val="003B0661"/>
    <w:rsid w:val="003B3CA9"/>
    <w:rsid w:val="003B42FF"/>
    <w:rsid w:val="003B4A4F"/>
    <w:rsid w:val="003B4CE8"/>
    <w:rsid w:val="003B5779"/>
    <w:rsid w:val="003B586A"/>
    <w:rsid w:val="003B5C35"/>
    <w:rsid w:val="003B6BA4"/>
    <w:rsid w:val="003C10BA"/>
    <w:rsid w:val="003C1749"/>
    <w:rsid w:val="003C1A0B"/>
    <w:rsid w:val="003C1CDB"/>
    <w:rsid w:val="003C24B1"/>
    <w:rsid w:val="003C2B30"/>
    <w:rsid w:val="003C3B21"/>
    <w:rsid w:val="003C3CCE"/>
    <w:rsid w:val="003C574F"/>
    <w:rsid w:val="003C7360"/>
    <w:rsid w:val="003D058A"/>
    <w:rsid w:val="003D13DB"/>
    <w:rsid w:val="003D1787"/>
    <w:rsid w:val="003D1DCD"/>
    <w:rsid w:val="003D1E7A"/>
    <w:rsid w:val="003D1ECB"/>
    <w:rsid w:val="003D3073"/>
    <w:rsid w:val="003D5354"/>
    <w:rsid w:val="003D567A"/>
    <w:rsid w:val="003D5EDA"/>
    <w:rsid w:val="003D5FDA"/>
    <w:rsid w:val="003D6A65"/>
    <w:rsid w:val="003D6AA4"/>
    <w:rsid w:val="003E037D"/>
    <w:rsid w:val="003E03A6"/>
    <w:rsid w:val="003E05BB"/>
    <w:rsid w:val="003E2291"/>
    <w:rsid w:val="003E28F5"/>
    <w:rsid w:val="003E4E9A"/>
    <w:rsid w:val="003E4FD8"/>
    <w:rsid w:val="003E50A5"/>
    <w:rsid w:val="003E56E7"/>
    <w:rsid w:val="003E5A87"/>
    <w:rsid w:val="003F0244"/>
    <w:rsid w:val="003F05EE"/>
    <w:rsid w:val="003F0C4E"/>
    <w:rsid w:val="003F16C6"/>
    <w:rsid w:val="003F1C02"/>
    <w:rsid w:val="003F1DE7"/>
    <w:rsid w:val="003F25B9"/>
    <w:rsid w:val="003F305A"/>
    <w:rsid w:val="003F3363"/>
    <w:rsid w:val="003F3852"/>
    <w:rsid w:val="003F40D2"/>
    <w:rsid w:val="003F4A95"/>
    <w:rsid w:val="003F4A9C"/>
    <w:rsid w:val="003F55CD"/>
    <w:rsid w:val="003F595C"/>
    <w:rsid w:val="003F607B"/>
    <w:rsid w:val="003F6841"/>
    <w:rsid w:val="003F6CE8"/>
    <w:rsid w:val="003F6EA8"/>
    <w:rsid w:val="003F6F6F"/>
    <w:rsid w:val="003F754D"/>
    <w:rsid w:val="0040069D"/>
    <w:rsid w:val="00400804"/>
    <w:rsid w:val="0040090A"/>
    <w:rsid w:val="00400C85"/>
    <w:rsid w:val="00400D34"/>
    <w:rsid w:val="00401B2B"/>
    <w:rsid w:val="00402CBB"/>
    <w:rsid w:val="00402DF1"/>
    <w:rsid w:val="00402E7E"/>
    <w:rsid w:val="0040374C"/>
    <w:rsid w:val="00403F89"/>
    <w:rsid w:val="00404303"/>
    <w:rsid w:val="00405C82"/>
    <w:rsid w:val="00405E8D"/>
    <w:rsid w:val="0040673E"/>
    <w:rsid w:val="004069EB"/>
    <w:rsid w:val="0041077C"/>
    <w:rsid w:val="004121A2"/>
    <w:rsid w:val="00412BEB"/>
    <w:rsid w:val="004131FF"/>
    <w:rsid w:val="00413784"/>
    <w:rsid w:val="00413FA9"/>
    <w:rsid w:val="00414319"/>
    <w:rsid w:val="00414E44"/>
    <w:rsid w:val="00416522"/>
    <w:rsid w:val="00416886"/>
    <w:rsid w:val="004178C4"/>
    <w:rsid w:val="004200F5"/>
    <w:rsid w:val="004212DC"/>
    <w:rsid w:val="00421B8F"/>
    <w:rsid w:val="004239D7"/>
    <w:rsid w:val="00423A8F"/>
    <w:rsid w:val="0042510B"/>
    <w:rsid w:val="00426EDB"/>
    <w:rsid w:val="004270BD"/>
    <w:rsid w:val="004274DF"/>
    <w:rsid w:val="00430DB6"/>
    <w:rsid w:val="004315A9"/>
    <w:rsid w:val="004320B8"/>
    <w:rsid w:val="00432CFD"/>
    <w:rsid w:val="00432D71"/>
    <w:rsid w:val="0043400D"/>
    <w:rsid w:val="00434125"/>
    <w:rsid w:val="004349FB"/>
    <w:rsid w:val="00434E39"/>
    <w:rsid w:val="00435AD9"/>
    <w:rsid w:val="00435C5F"/>
    <w:rsid w:val="00440209"/>
    <w:rsid w:val="00440A86"/>
    <w:rsid w:val="00440B06"/>
    <w:rsid w:val="00440EDC"/>
    <w:rsid w:val="00441369"/>
    <w:rsid w:val="004420EE"/>
    <w:rsid w:val="0044412A"/>
    <w:rsid w:val="00444B7D"/>
    <w:rsid w:val="0044732C"/>
    <w:rsid w:val="00450451"/>
    <w:rsid w:val="00452506"/>
    <w:rsid w:val="00453A73"/>
    <w:rsid w:val="00454FE2"/>
    <w:rsid w:val="00455270"/>
    <w:rsid w:val="00455587"/>
    <w:rsid w:val="00455660"/>
    <w:rsid w:val="00460F4F"/>
    <w:rsid w:val="0046119A"/>
    <w:rsid w:val="00462268"/>
    <w:rsid w:val="0046231A"/>
    <w:rsid w:val="00462766"/>
    <w:rsid w:val="00462C19"/>
    <w:rsid w:val="00463447"/>
    <w:rsid w:val="0046599E"/>
    <w:rsid w:val="004660D6"/>
    <w:rsid w:val="00466313"/>
    <w:rsid w:val="00467453"/>
    <w:rsid w:val="004675D9"/>
    <w:rsid w:val="00472192"/>
    <w:rsid w:val="004725DD"/>
    <w:rsid w:val="00473CDF"/>
    <w:rsid w:val="004757A7"/>
    <w:rsid w:val="004759BC"/>
    <w:rsid w:val="00480663"/>
    <w:rsid w:val="00480FAB"/>
    <w:rsid w:val="004812D4"/>
    <w:rsid w:val="004828CC"/>
    <w:rsid w:val="00482A58"/>
    <w:rsid w:val="00482B18"/>
    <w:rsid w:val="00483119"/>
    <w:rsid w:val="00483A5C"/>
    <w:rsid w:val="0048502F"/>
    <w:rsid w:val="00486210"/>
    <w:rsid w:val="0048660C"/>
    <w:rsid w:val="00486880"/>
    <w:rsid w:val="004874F1"/>
    <w:rsid w:val="0048780A"/>
    <w:rsid w:val="004900B3"/>
    <w:rsid w:val="00490D30"/>
    <w:rsid w:val="00491215"/>
    <w:rsid w:val="00491261"/>
    <w:rsid w:val="0049220D"/>
    <w:rsid w:val="00494AF8"/>
    <w:rsid w:val="004951CD"/>
    <w:rsid w:val="004958FA"/>
    <w:rsid w:val="004966D4"/>
    <w:rsid w:val="00496DF7"/>
    <w:rsid w:val="00497B1E"/>
    <w:rsid w:val="004A02BE"/>
    <w:rsid w:val="004A1952"/>
    <w:rsid w:val="004A1D1B"/>
    <w:rsid w:val="004A3D07"/>
    <w:rsid w:val="004A4AAB"/>
    <w:rsid w:val="004A5493"/>
    <w:rsid w:val="004A5576"/>
    <w:rsid w:val="004A5946"/>
    <w:rsid w:val="004A6B3D"/>
    <w:rsid w:val="004A6D14"/>
    <w:rsid w:val="004A6DF1"/>
    <w:rsid w:val="004A78D1"/>
    <w:rsid w:val="004A7F1A"/>
    <w:rsid w:val="004B0E43"/>
    <w:rsid w:val="004B0E9B"/>
    <w:rsid w:val="004B1645"/>
    <w:rsid w:val="004B186B"/>
    <w:rsid w:val="004B1AB0"/>
    <w:rsid w:val="004B52FB"/>
    <w:rsid w:val="004B5B57"/>
    <w:rsid w:val="004B682A"/>
    <w:rsid w:val="004B71A7"/>
    <w:rsid w:val="004B79A1"/>
    <w:rsid w:val="004C023D"/>
    <w:rsid w:val="004C1594"/>
    <w:rsid w:val="004C3E79"/>
    <w:rsid w:val="004C4487"/>
    <w:rsid w:val="004C46A9"/>
    <w:rsid w:val="004C6A53"/>
    <w:rsid w:val="004C7112"/>
    <w:rsid w:val="004C7954"/>
    <w:rsid w:val="004C7D1E"/>
    <w:rsid w:val="004C7F66"/>
    <w:rsid w:val="004D314B"/>
    <w:rsid w:val="004D3580"/>
    <w:rsid w:val="004D36D7"/>
    <w:rsid w:val="004D4763"/>
    <w:rsid w:val="004D5764"/>
    <w:rsid w:val="004D682E"/>
    <w:rsid w:val="004D69D6"/>
    <w:rsid w:val="004D6B59"/>
    <w:rsid w:val="004D6BDB"/>
    <w:rsid w:val="004D7686"/>
    <w:rsid w:val="004D793A"/>
    <w:rsid w:val="004E0E15"/>
    <w:rsid w:val="004E1363"/>
    <w:rsid w:val="004E1636"/>
    <w:rsid w:val="004E1757"/>
    <w:rsid w:val="004E1D1C"/>
    <w:rsid w:val="004E5344"/>
    <w:rsid w:val="004E5C58"/>
    <w:rsid w:val="004E6BAD"/>
    <w:rsid w:val="004E6E02"/>
    <w:rsid w:val="004E7ED2"/>
    <w:rsid w:val="004F0140"/>
    <w:rsid w:val="004F1759"/>
    <w:rsid w:val="004F1C7F"/>
    <w:rsid w:val="004F29FB"/>
    <w:rsid w:val="004F2E45"/>
    <w:rsid w:val="004F3D70"/>
    <w:rsid w:val="004F3E6F"/>
    <w:rsid w:val="004F3ED7"/>
    <w:rsid w:val="004F4B95"/>
    <w:rsid w:val="004F4FFB"/>
    <w:rsid w:val="004F5FCA"/>
    <w:rsid w:val="004F63E8"/>
    <w:rsid w:val="004F703C"/>
    <w:rsid w:val="004F71AC"/>
    <w:rsid w:val="00500C49"/>
    <w:rsid w:val="00501DB4"/>
    <w:rsid w:val="005024A6"/>
    <w:rsid w:val="005034E3"/>
    <w:rsid w:val="00503E06"/>
    <w:rsid w:val="00505683"/>
    <w:rsid w:val="005062E1"/>
    <w:rsid w:val="00506755"/>
    <w:rsid w:val="00506E8A"/>
    <w:rsid w:val="00507314"/>
    <w:rsid w:val="00507CBF"/>
    <w:rsid w:val="005102F6"/>
    <w:rsid w:val="00510D60"/>
    <w:rsid w:val="005115AD"/>
    <w:rsid w:val="00511B96"/>
    <w:rsid w:val="005127D4"/>
    <w:rsid w:val="00512BEE"/>
    <w:rsid w:val="0051392F"/>
    <w:rsid w:val="00513A33"/>
    <w:rsid w:val="0051449F"/>
    <w:rsid w:val="00514F59"/>
    <w:rsid w:val="005160CB"/>
    <w:rsid w:val="0051637C"/>
    <w:rsid w:val="00516468"/>
    <w:rsid w:val="00516621"/>
    <w:rsid w:val="00516ECB"/>
    <w:rsid w:val="00517017"/>
    <w:rsid w:val="00517742"/>
    <w:rsid w:val="0051783E"/>
    <w:rsid w:val="00517B5F"/>
    <w:rsid w:val="00517D3C"/>
    <w:rsid w:val="00517E15"/>
    <w:rsid w:val="005219D8"/>
    <w:rsid w:val="00523059"/>
    <w:rsid w:val="00523519"/>
    <w:rsid w:val="00523560"/>
    <w:rsid w:val="00523CA9"/>
    <w:rsid w:val="00523CD7"/>
    <w:rsid w:val="0052439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2AE2"/>
    <w:rsid w:val="00542D48"/>
    <w:rsid w:val="00543A06"/>
    <w:rsid w:val="00543F50"/>
    <w:rsid w:val="00544A42"/>
    <w:rsid w:val="005450FE"/>
    <w:rsid w:val="005454E1"/>
    <w:rsid w:val="0054556F"/>
    <w:rsid w:val="0055150E"/>
    <w:rsid w:val="00551D8C"/>
    <w:rsid w:val="00552CBB"/>
    <w:rsid w:val="00552CD9"/>
    <w:rsid w:val="00553507"/>
    <w:rsid w:val="00553E93"/>
    <w:rsid w:val="00554D9F"/>
    <w:rsid w:val="00555478"/>
    <w:rsid w:val="00556705"/>
    <w:rsid w:val="005578C7"/>
    <w:rsid w:val="0055790E"/>
    <w:rsid w:val="00557E36"/>
    <w:rsid w:val="00560489"/>
    <w:rsid w:val="005607C4"/>
    <w:rsid w:val="00562863"/>
    <w:rsid w:val="00562DDE"/>
    <w:rsid w:val="0056346A"/>
    <w:rsid w:val="005659B5"/>
    <w:rsid w:val="00565D2F"/>
    <w:rsid w:val="00565EBC"/>
    <w:rsid w:val="0056619B"/>
    <w:rsid w:val="00566380"/>
    <w:rsid w:val="005663FE"/>
    <w:rsid w:val="00566FED"/>
    <w:rsid w:val="005676E0"/>
    <w:rsid w:val="00570FDF"/>
    <w:rsid w:val="00571ED2"/>
    <w:rsid w:val="005725B0"/>
    <w:rsid w:val="00572C3C"/>
    <w:rsid w:val="0057393B"/>
    <w:rsid w:val="005748AA"/>
    <w:rsid w:val="00575B2B"/>
    <w:rsid w:val="005778A7"/>
    <w:rsid w:val="00581B6B"/>
    <w:rsid w:val="005820D3"/>
    <w:rsid w:val="0058210F"/>
    <w:rsid w:val="00582782"/>
    <w:rsid w:val="0058363A"/>
    <w:rsid w:val="00583EF8"/>
    <w:rsid w:val="00584C78"/>
    <w:rsid w:val="00585AA8"/>
    <w:rsid w:val="0058640B"/>
    <w:rsid w:val="00586AE9"/>
    <w:rsid w:val="00590CB9"/>
    <w:rsid w:val="005915D2"/>
    <w:rsid w:val="00592715"/>
    <w:rsid w:val="00593195"/>
    <w:rsid w:val="005956EE"/>
    <w:rsid w:val="00595B34"/>
    <w:rsid w:val="00595E71"/>
    <w:rsid w:val="005975C4"/>
    <w:rsid w:val="00597B86"/>
    <w:rsid w:val="005A18D5"/>
    <w:rsid w:val="005A1A39"/>
    <w:rsid w:val="005A204F"/>
    <w:rsid w:val="005A2348"/>
    <w:rsid w:val="005A2C1C"/>
    <w:rsid w:val="005A2ED9"/>
    <w:rsid w:val="005A39AF"/>
    <w:rsid w:val="005A3B80"/>
    <w:rsid w:val="005A40C0"/>
    <w:rsid w:val="005A4178"/>
    <w:rsid w:val="005A46E9"/>
    <w:rsid w:val="005A5CDC"/>
    <w:rsid w:val="005A6983"/>
    <w:rsid w:val="005A6D14"/>
    <w:rsid w:val="005A7449"/>
    <w:rsid w:val="005B10AD"/>
    <w:rsid w:val="005B1DC7"/>
    <w:rsid w:val="005B22D2"/>
    <w:rsid w:val="005B271A"/>
    <w:rsid w:val="005B3241"/>
    <w:rsid w:val="005B3526"/>
    <w:rsid w:val="005B52C3"/>
    <w:rsid w:val="005B5938"/>
    <w:rsid w:val="005B61BB"/>
    <w:rsid w:val="005B69AB"/>
    <w:rsid w:val="005B6D2D"/>
    <w:rsid w:val="005B729F"/>
    <w:rsid w:val="005B7C77"/>
    <w:rsid w:val="005C07A1"/>
    <w:rsid w:val="005C0F8D"/>
    <w:rsid w:val="005C11B0"/>
    <w:rsid w:val="005C27D2"/>
    <w:rsid w:val="005C2874"/>
    <w:rsid w:val="005C2B5A"/>
    <w:rsid w:val="005C2DA9"/>
    <w:rsid w:val="005C2F48"/>
    <w:rsid w:val="005C3323"/>
    <w:rsid w:val="005C3384"/>
    <w:rsid w:val="005C429C"/>
    <w:rsid w:val="005C4DF0"/>
    <w:rsid w:val="005C4EBC"/>
    <w:rsid w:val="005C6174"/>
    <w:rsid w:val="005C7443"/>
    <w:rsid w:val="005D17AC"/>
    <w:rsid w:val="005D2A6E"/>
    <w:rsid w:val="005D2D49"/>
    <w:rsid w:val="005D3031"/>
    <w:rsid w:val="005D402D"/>
    <w:rsid w:val="005D4795"/>
    <w:rsid w:val="005D6001"/>
    <w:rsid w:val="005D6758"/>
    <w:rsid w:val="005E09D0"/>
    <w:rsid w:val="005E19E6"/>
    <w:rsid w:val="005E4C33"/>
    <w:rsid w:val="005E5282"/>
    <w:rsid w:val="005E6BE5"/>
    <w:rsid w:val="005E7D40"/>
    <w:rsid w:val="005F0BC8"/>
    <w:rsid w:val="005F0BF8"/>
    <w:rsid w:val="005F115C"/>
    <w:rsid w:val="005F3C60"/>
    <w:rsid w:val="005F68ED"/>
    <w:rsid w:val="005F7784"/>
    <w:rsid w:val="005F7B0B"/>
    <w:rsid w:val="00600901"/>
    <w:rsid w:val="00601B1D"/>
    <w:rsid w:val="00601D41"/>
    <w:rsid w:val="00602DF3"/>
    <w:rsid w:val="00602F41"/>
    <w:rsid w:val="00603703"/>
    <w:rsid w:val="006049DA"/>
    <w:rsid w:val="0060546D"/>
    <w:rsid w:val="006070EE"/>
    <w:rsid w:val="00607231"/>
    <w:rsid w:val="006111B9"/>
    <w:rsid w:val="006118CB"/>
    <w:rsid w:val="00611B5D"/>
    <w:rsid w:val="00611D68"/>
    <w:rsid w:val="00612C69"/>
    <w:rsid w:val="0061730A"/>
    <w:rsid w:val="0061748C"/>
    <w:rsid w:val="006174F3"/>
    <w:rsid w:val="00617694"/>
    <w:rsid w:val="00617F50"/>
    <w:rsid w:val="006200C2"/>
    <w:rsid w:val="00620558"/>
    <w:rsid w:val="006216DC"/>
    <w:rsid w:val="00622CD1"/>
    <w:rsid w:val="006237E6"/>
    <w:rsid w:val="00624F27"/>
    <w:rsid w:val="00625536"/>
    <w:rsid w:val="00626674"/>
    <w:rsid w:val="006266D4"/>
    <w:rsid w:val="00626AF5"/>
    <w:rsid w:val="00627153"/>
    <w:rsid w:val="006276AD"/>
    <w:rsid w:val="00630470"/>
    <w:rsid w:val="0063056F"/>
    <w:rsid w:val="00630C14"/>
    <w:rsid w:val="00631BB9"/>
    <w:rsid w:val="00631F85"/>
    <w:rsid w:val="00632051"/>
    <w:rsid w:val="0063295C"/>
    <w:rsid w:val="00632C38"/>
    <w:rsid w:val="00634246"/>
    <w:rsid w:val="0063497D"/>
    <w:rsid w:val="00634DA4"/>
    <w:rsid w:val="00634F01"/>
    <w:rsid w:val="00635E7F"/>
    <w:rsid w:val="00636C9B"/>
    <w:rsid w:val="00637316"/>
    <w:rsid w:val="00640387"/>
    <w:rsid w:val="006403EF"/>
    <w:rsid w:val="006423C7"/>
    <w:rsid w:val="00642F7A"/>
    <w:rsid w:val="006435CB"/>
    <w:rsid w:val="0064384A"/>
    <w:rsid w:val="00643ED3"/>
    <w:rsid w:val="0064531C"/>
    <w:rsid w:val="00645768"/>
    <w:rsid w:val="00645794"/>
    <w:rsid w:val="00650894"/>
    <w:rsid w:val="006510EF"/>
    <w:rsid w:val="00651908"/>
    <w:rsid w:val="00652021"/>
    <w:rsid w:val="00652FDC"/>
    <w:rsid w:val="00655A7A"/>
    <w:rsid w:val="00655CBD"/>
    <w:rsid w:val="00655D90"/>
    <w:rsid w:val="00655EA0"/>
    <w:rsid w:val="006562B1"/>
    <w:rsid w:val="00656B07"/>
    <w:rsid w:val="00656DB4"/>
    <w:rsid w:val="00661424"/>
    <w:rsid w:val="006615F1"/>
    <w:rsid w:val="00662540"/>
    <w:rsid w:val="006625FE"/>
    <w:rsid w:val="006630B4"/>
    <w:rsid w:val="006634E4"/>
    <w:rsid w:val="00664B4B"/>
    <w:rsid w:val="006655F2"/>
    <w:rsid w:val="00665E63"/>
    <w:rsid w:val="006672DE"/>
    <w:rsid w:val="006676EE"/>
    <w:rsid w:val="006679C2"/>
    <w:rsid w:val="00667FB4"/>
    <w:rsid w:val="00670246"/>
    <w:rsid w:val="00670928"/>
    <w:rsid w:val="00670B0A"/>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60E4"/>
    <w:rsid w:val="0068711A"/>
    <w:rsid w:val="0069117B"/>
    <w:rsid w:val="00692B2D"/>
    <w:rsid w:val="00692F41"/>
    <w:rsid w:val="0069450F"/>
    <w:rsid w:val="0069517D"/>
    <w:rsid w:val="00695665"/>
    <w:rsid w:val="006957EF"/>
    <w:rsid w:val="006964D3"/>
    <w:rsid w:val="00696BF2"/>
    <w:rsid w:val="00697191"/>
    <w:rsid w:val="006A0C50"/>
    <w:rsid w:val="006A113E"/>
    <w:rsid w:val="006A114C"/>
    <w:rsid w:val="006A1FF8"/>
    <w:rsid w:val="006A25F1"/>
    <w:rsid w:val="006A34AE"/>
    <w:rsid w:val="006A3888"/>
    <w:rsid w:val="006A5CBB"/>
    <w:rsid w:val="006A6972"/>
    <w:rsid w:val="006A6C81"/>
    <w:rsid w:val="006A7EE2"/>
    <w:rsid w:val="006B1E79"/>
    <w:rsid w:val="006B207A"/>
    <w:rsid w:val="006B2B2B"/>
    <w:rsid w:val="006B333B"/>
    <w:rsid w:val="006B34BC"/>
    <w:rsid w:val="006B3599"/>
    <w:rsid w:val="006B5007"/>
    <w:rsid w:val="006B5AF4"/>
    <w:rsid w:val="006B5F59"/>
    <w:rsid w:val="006B6E50"/>
    <w:rsid w:val="006B7324"/>
    <w:rsid w:val="006C20AF"/>
    <w:rsid w:val="006C27FF"/>
    <w:rsid w:val="006C2AB1"/>
    <w:rsid w:val="006C2F09"/>
    <w:rsid w:val="006C3CB6"/>
    <w:rsid w:val="006C4063"/>
    <w:rsid w:val="006C5517"/>
    <w:rsid w:val="006C5A13"/>
    <w:rsid w:val="006C6054"/>
    <w:rsid w:val="006C61A6"/>
    <w:rsid w:val="006C671D"/>
    <w:rsid w:val="006D015D"/>
    <w:rsid w:val="006D1238"/>
    <w:rsid w:val="006D1665"/>
    <w:rsid w:val="006D16F5"/>
    <w:rsid w:val="006D228A"/>
    <w:rsid w:val="006D3883"/>
    <w:rsid w:val="006D3C01"/>
    <w:rsid w:val="006D46ED"/>
    <w:rsid w:val="006D4B39"/>
    <w:rsid w:val="006D64B5"/>
    <w:rsid w:val="006D7B77"/>
    <w:rsid w:val="006D7C6A"/>
    <w:rsid w:val="006E0394"/>
    <w:rsid w:val="006E07DA"/>
    <w:rsid w:val="006E1486"/>
    <w:rsid w:val="006E15DE"/>
    <w:rsid w:val="006E22D6"/>
    <w:rsid w:val="006E351B"/>
    <w:rsid w:val="006E48D3"/>
    <w:rsid w:val="006E4E13"/>
    <w:rsid w:val="006E592F"/>
    <w:rsid w:val="006E658B"/>
    <w:rsid w:val="006E79EC"/>
    <w:rsid w:val="006E7C34"/>
    <w:rsid w:val="006F041A"/>
    <w:rsid w:val="006F0D19"/>
    <w:rsid w:val="006F10CE"/>
    <w:rsid w:val="006F2EED"/>
    <w:rsid w:val="006F3DE4"/>
    <w:rsid w:val="006F4131"/>
    <w:rsid w:val="006F528D"/>
    <w:rsid w:val="006F52A4"/>
    <w:rsid w:val="006F633E"/>
    <w:rsid w:val="006F6F9D"/>
    <w:rsid w:val="00701171"/>
    <w:rsid w:val="00701365"/>
    <w:rsid w:val="0070141D"/>
    <w:rsid w:val="007018AC"/>
    <w:rsid w:val="00701925"/>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AA7"/>
    <w:rsid w:val="00712E53"/>
    <w:rsid w:val="00713EE2"/>
    <w:rsid w:val="00714929"/>
    <w:rsid w:val="007152E3"/>
    <w:rsid w:val="00715695"/>
    <w:rsid w:val="00716234"/>
    <w:rsid w:val="007163DA"/>
    <w:rsid w:val="00716AF0"/>
    <w:rsid w:val="0071786D"/>
    <w:rsid w:val="007205E5"/>
    <w:rsid w:val="00721A00"/>
    <w:rsid w:val="00721E78"/>
    <w:rsid w:val="007223A8"/>
    <w:rsid w:val="00723338"/>
    <w:rsid w:val="007239F7"/>
    <w:rsid w:val="00724006"/>
    <w:rsid w:val="00724BE6"/>
    <w:rsid w:val="00725339"/>
    <w:rsid w:val="0072576D"/>
    <w:rsid w:val="007258E2"/>
    <w:rsid w:val="00725B4C"/>
    <w:rsid w:val="00725E96"/>
    <w:rsid w:val="0072654F"/>
    <w:rsid w:val="00727C1F"/>
    <w:rsid w:val="00727F7A"/>
    <w:rsid w:val="007311E5"/>
    <w:rsid w:val="00731650"/>
    <w:rsid w:val="00731888"/>
    <w:rsid w:val="007321D2"/>
    <w:rsid w:val="00732BA3"/>
    <w:rsid w:val="00732DCA"/>
    <w:rsid w:val="0073656A"/>
    <w:rsid w:val="00737504"/>
    <w:rsid w:val="00737D3C"/>
    <w:rsid w:val="00740771"/>
    <w:rsid w:val="007419A6"/>
    <w:rsid w:val="00741CB8"/>
    <w:rsid w:val="00742F33"/>
    <w:rsid w:val="007432FF"/>
    <w:rsid w:val="00743954"/>
    <w:rsid w:val="00744062"/>
    <w:rsid w:val="00745589"/>
    <w:rsid w:val="00745C45"/>
    <w:rsid w:val="00746B67"/>
    <w:rsid w:val="00750584"/>
    <w:rsid w:val="00750A07"/>
    <w:rsid w:val="00751E4F"/>
    <w:rsid w:val="00751F0D"/>
    <w:rsid w:val="00751FA9"/>
    <w:rsid w:val="00754154"/>
    <w:rsid w:val="00754C8C"/>
    <w:rsid w:val="00754EA7"/>
    <w:rsid w:val="007550AE"/>
    <w:rsid w:val="007552D2"/>
    <w:rsid w:val="00755702"/>
    <w:rsid w:val="00755A80"/>
    <w:rsid w:val="00755BCF"/>
    <w:rsid w:val="00756584"/>
    <w:rsid w:val="00756951"/>
    <w:rsid w:val="00760474"/>
    <w:rsid w:val="00760679"/>
    <w:rsid w:val="00760A0D"/>
    <w:rsid w:val="0076115C"/>
    <w:rsid w:val="00761DF3"/>
    <w:rsid w:val="00762B71"/>
    <w:rsid w:val="00763739"/>
    <w:rsid w:val="00763A29"/>
    <w:rsid w:val="00764140"/>
    <w:rsid w:val="00765824"/>
    <w:rsid w:val="007671CD"/>
    <w:rsid w:val="00770524"/>
    <w:rsid w:val="00772009"/>
    <w:rsid w:val="00772C3B"/>
    <w:rsid w:val="0077393F"/>
    <w:rsid w:val="00774381"/>
    <w:rsid w:val="00775421"/>
    <w:rsid w:val="00780124"/>
    <w:rsid w:val="00780CC3"/>
    <w:rsid w:val="00780DDC"/>
    <w:rsid w:val="00781D68"/>
    <w:rsid w:val="007832DB"/>
    <w:rsid w:val="00783F12"/>
    <w:rsid w:val="00784BBE"/>
    <w:rsid w:val="00786239"/>
    <w:rsid w:val="007873ED"/>
    <w:rsid w:val="007875B5"/>
    <w:rsid w:val="00790D5A"/>
    <w:rsid w:val="0079163A"/>
    <w:rsid w:val="00791EAC"/>
    <w:rsid w:val="00792F7E"/>
    <w:rsid w:val="00794B13"/>
    <w:rsid w:val="0079508D"/>
    <w:rsid w:val="00795225"/>
    <w:rsid w:val="00795249"/>
    <w:rsid w:val="007953E6"/>
    <w:rsid w:val="00795749"/>
    <w:rsid w:val="007957C6"/>
    <w:rsid w:val="007961CC"/>
    <w:rsid w:val="0079746D"/>
    <w:rsid w:val="00797EAD"/>
    <w:rsid w:val="007A0C72"/>
    <w:rsid w:val="007A10AD"/>
    <w:rsid w:val="007A1DF8"/>
    <w:rsid w:val="007A1EC6"/>
    <w:rsid w:val="007A29E0"/>
    <w:rsid w:val="007A3603"/>
    <w:rsid w:val="007A3648"/>
    <w:rsid w:val="007A4057"/>
    <w:rsid w:val="007A4CFE"/>
    <w:rsid w:val="007A4F68"/>
    <w:rsid w:val="007B233B"/>
    <w:rsid w:val="007B2642"/>
    <w:rsid w:val="007B2E1F"/>
    <w:rsid w:val="007B341B"/>
    <w:rsid w:val="007B4334"/>
    <w:rsid w:val="007B4483"/>
    <w:rsid w:val="007B4E98"/>
    <w:rsid w:val="007B60E6"/>
    <w:rsid w:val="007B6FE7"/>
    <w:rsid w:val="007B76D6"/>
    <w:rsid w:val="007B7B1B"/>
    <w:rsid w:val="007B7D4F"/>
    <w:rsid w:val="007B7EBF"/>
    <w:rsid w:val="007C0C01"/>
    <w:rsid w:val="007C1E31"/>
    <w:rsid w:val="007C228F"/>
    <w:rsid w:val="007C32EF"/>
    <w:rsid w:val="007C3EA1"/>
    <w:rsid w:val="007C45BA"/>
    <w:rsid w:val="007C575D"/>
    <w:rsid w:val="007C5DA0"/>
    <w:rsid w:val="007C64ED"/>
    <w:rsid w:val="007C6EA4"/>
    <w:rsid w:val="007C7099"/>
    <w:rsid w:val="007C76FF"/>
    <w:rsid w:val="007C7DE1"/>
    <w:rsid w:val="007D012C"/>
    <w:rsid w:val="007D07A4"/>
    <w:rsid w:val="007D272F"/>
    <w:rsid w:val="007D3505"/>
    <w:rsid w:val="007D3DD3"/>
    <w:rsid w:val="007D4337"/>
    <w:rsid w:val="007D434D"/>
    <w:rsid w:val="007D4445"/>
    <w:rsid w:val="007D508D"/>
    <w:rsid w:val="007D513F"/>
    <w:rsid w:val="007D649E"/>
    <w:rsid w:val="007D7C2D"/>
    <w:rsid w:val="007E00E2"/>
    <w:rsid w:val="007E027F"/>
    <w:rsid w:val="007E0759"/>
    <w:rsid w:val="007E1F20"/>
    <w:rsid w:val="007E23CE"/>
    <w:rsid w:val="007E2E9E"/>
    <w:rsid w:val="007E3D1E"/>
    <w:rsid w:val="007E3EC5"/>
    <w:rsid w:val="007E48A3"/>
    <w:rsid w:val="007E51CB"/>
    <w:rsid w:val="007E57E7"/>
    <w:rsid w:val="007E5C04"/>
    <w:rsid w:val="007E5CA8"/>
    <w:rsid w:val="007E609E"/>
    <w:rsid w:val="007E7A21"/>
    <w:rsid w:val="007F1A6C"/>
    <w:rsid w:val="007F1D93"/>
    <w:rsid w:val="007F3B1D"/>
    <w:rsid w:val="007F3F67"/>
    <w:rsid w:val="007F5C2E"/>
    <w:rsid w:val="007F6DB0"/>
    <w:rsid w:val="007F7E2F"/>
    <w:rsid w:val="00800159"/>
    <w:rsid w:val="008001C8"/>
    <w:rsid w:val="0080053E"/>
    <w:rsid w:val="0080076E"/>
    <w:rsid w:val="00801FA6"/>
    <w:rsid w:val="00802AAA"/>
    <w:rsid w:val="00802DA4"/>
    <w:rsid w:val="00803D48"/>
    <w:rsid w:val="00804382"/>
    <w:rsid w:val="00805FF7"/>
    <w:rsid w:val="0080686B"/>
    <w:rsid w:val="008076EB"/>
    <w:rsid w:val="0081050E"/>
    <w:rsid w:val="0081066C"/>
    <w:rsid w:val="008107E2"/>
    <w:rsid w:val="0081331E"/>
    <w:rsid w:val="00816828"/>
    <w:rsid w:val="00816EC1"/>
    <w:rsid w:val="0082123E"/>
    <w:rsid w:val="008217C0"/>
    <w:rsid w:val="0082246E"/>
    <w:rsid w:val="008229C1"/>
    <w:rsid w:val="0082320F"/>
    <w:rsid w:val="00823957"/>
    <w:rsid w:val="00823CEA"/>
    <w:rsid w:val="00823D52"/>
    <w:rsid w:val="0082467F"/>
    <w:rsid w:val="00824793"/>
    <w:rsid w:val="00825FE7"/>
    <w:rsid w:val="0082722C"/>
    <w:rsid w:val="00827231"/>
    <w:rsid w:val="0082776C"/>
    <w:rsid w:val="00831CCA"/>
    <w:rsid w:val="008351FC"/>
    <w:rsid w:val="00835490"/>
    <w:rsid w:val="008368D6"/>
    <w:rsid w:val="00836B1B"/>
    <w:rsid w:val="00837CE0"/>
    <w:rsid w:val="00840071"/>
    <w:rsid w:val="008404D2"/>
    <w:rsid w:val="0084058B"/>
    <w:rsid w:val="00840CCA"/>
    <w:rsid w:val="008411B7"/>
    <w:rsid w:val="0084158E"/>
    <w:rsid w:val="00841C1A"/>
    <w:rsid w:val="00841DB2"/>
    <w:rsid w:val="00842BF2"/>
    <w:rsid w:val="00843C2C"/>
    <w:rsid w:val="0084446E"/>
    <w:rsid w:val="00845914"/>
    <w:rsid w:val="00846BDF"/>
    <w:rsid w:val="008479D2"/>
    <w:rsid w:val="00847CF5"/>
    <w:rsid w:val="00852877"/>
    <w:rsid w:val="00852AB8"/>
    <w:rsid w:val="00852ED0"/>
    <w:rsid w:val="0085315F"/>
    <w:rsid w:val="008532FA"/>
    <w:rsid w:val="00856274"/>
    <w:rsid w:val="008567C5"/>
    <w:rsid w:val="00856BC8"/>
    <w:rsid w:val="008572EA"/>
    <w:rsid w:val="00857E27"/>
    <w:rsid w:val="008601FA"/>
    <w:rsid w:val="00860BD1"/>
    <w:rsid w:val="00860E3E"/>
    <w:rsid w:val="00861CDD"/>
    <w:rsid w:val="008635F4"/>
    <w:rsid w:val="0086371F"/>
    <w:rsid w:val="00863E98"/>
    <w:rsid w:val="00863F37"/>
    <w:rsid w:val="00864169"/>
    <w:rsid w:val="00864B92"/>
    <w:rsid w:val="008651C5"/>
    <w:rsid w:val="008671EF"/>
    <w:rsid w:val="00867852"/>
    <w:rsid w:val="00870143"/>
    <w:rsid w:val="0087017F"/>
    <w:rsid w:val="00871037"/>
    <w:rsid w:val="008736AE"/>
    <w:rsid w:val="00873834"/>
    <w:rsid w:val="008745E2"/>
    <w:rsid w:val="00874AC3"/>
    <w:rsid w:val="00874AFC"/>
    <w:rsid w:val="008750BF"/>
    <w:rsid w:val="008757FC"/>
    <w:rsid w:val="00875C22"/>
    <w:rsid w:val="0087610C"/>
    <w:rsid w:val="008765D9"/>
    <w:rsid w:val="008765E7"/>
    <w:rsid w:val="00877277"/>
    <w:rsid w:val="00877511"/>
    <w:rsid w:val="00877D1A"/>
    <w:rsid w:val="008802DA"/>
    <w:rsid w:val="008810F3"/>
    <w:rsid w:val="008822AD"/>
    <w:rsid w:val="008829C9"/>
    <w:rsid w:val="00882A13"/>
    <w:rsid w:val="00882B75"/>
    <w:rsid w:val="00883D11"/>
    <w:rsid w:val="008854B9"/>
    <w:rsid w:val="00885884"/>
    <w:rsid w:val="00885BDB"/>
    <w:rsid w:val="00886860"/>
    <w:rsid w:val="00887ABE"/>
    <w:rsid w:val="00887C86"/>
    <w:rsid w:val="0089060A"/>
    <w:rsid w:val="00890BEE"/>
    <w:rsid w:val="00891FC0"/>
    <w:rsid w:val="00892EA3"/>
    <w:rsid w:val="0089456F"/>
    <w:rsid w:val="00894B1E"/>
    <w:rsid w:val="00895814"/>
    <w:rsid w:val="00896343"/>
    <w:rsid w:val="00896C7A"/>
    <w:rsid w:val="00896E88"/>
    <w:rsid w:val="008970B2"/>
    <w:rsid w:val="008976F8"/>
    <w:rsid w:val="008A1C17"/>
    <w:rsid w:val="008A2800"/>
    <w:rsid w:val="008A35D9"/>
    <w:rsid w:val="008A3BEC"/>
    <w:rsid w:val="008A6E2B"/>
    <w:rsid w:val="008A72AA"/>
    <w:rsid w:val="008A72D2"/>
    <w:rsid w:val="008B065D"/>
    <w:rsid w:val="008B09FA"/>
    <w:rsid w:val="008B0DC3"/>
    <w:rsid w:val="008B14B8"/>
    <w:rsid w:val="008B1692"/>
    <w:rsid w:val="008B2358"/>
    <w:rsid w:val="008B3016"/>
    <w:rsid w:val="008B31E1"/>
    <w:rsid w:val="008B380F"/>
    <w:rsid w:val="008B6023"/>
    <w:rsid w:val="008C05E2"/>
    <w:rsid w:val="008C0FBB"/>
    <w:rsid w:val="008C114E"/>
    <w:rsid w:val="008C1679"/>
    <w:rsid w:val="008C16CB"/>
    <w:rsid w:val="008C377E"/>
    <w:rsid w:val="008C64C3"/>
    <w:rsid w:val="008D0101"/>
    <w:rsid w:val="008D11B5"/>
    <w:rsid w:val="008D1F56"/>
    <w:rsid w:val="008D20E3"/>
    <w:rsid w:val="008D3032"/>
    <w:rsid w:val="008D31EA"/>
    <w:rsid w:val="008D34E0"/>
    <w:rsid w:val="008D38F1"/>
    <w:rsid w:val="008D3E85"/>
    <w:rsid w:val="008D3EBC"/>
    <w:rsid w:val="008D51CA"/>
    <w:rsid w:val="008D57F8"/>
    <w:rsid w:val="008D6523"/>
    <w:rsid w:val="008D6B7F"/>
    <w:rsid w:val="008D6FFD"/>
    <w:rsid w:val="008E02E5"/>
    <w:rsid w:val="008E0875"/>
    <w:rsid w:val="008E091D"/>
    <w:rsid w:val="008E1029"/>
    <w:rsid w:val="008E1246"/>
    <w:rsid w:val="008E13F4"/>
    <w:rsid w:val="008E191E"/>
    <w:rsid w:val="008E459E"/>
    <w:rsid w:val="008E5420"/>
    <w:rsid w:val="008E5826"/>
    <w:rsid w:val="008E5BFD"/>
    <w:rsid w:val="008E63BB"/>
    <w:rsid w:val="008E6866"/>
    <w:rsid w:val="008E797D"/>
    <w:rsid w:val="008E7B9F"/>
    <w:rsid w:val="008E7F4C"/>
    <w:rsid w:val="008F1A24"/>
    <w:rsid w:val="008F450E"/>
    <w:rsid w:val="008F55A8"/>
    <w:rsid w:val="008F62E3"/>
    <w:rsid w:val="009000AC"/>
    <w:rsid w:val="0090086B"/>
    <w:rsid w:val="009008C5"/>
    <w:rsid w:val="0090219E"/>
    <w:rsid w:val="009035F6"/>
    <w:rsid w:val="009045CB"/>
    <w:rsid w:val="00905216"/>
    <w:rsid w:val="0090521D"/>
    <w:rsid w:val="00905834"/>
    <w:rsid w:val="009059FA"/>
    <w:rsid w:val="00906CBF"/>
    <w:rsid w:val="00907B92"/>
    <w:rsid w:val="00910066"/>
    <w:rsid w:val="0091010E"/>
    <w:rsid w:val="00910F4A"/>
    <w:rsid w:val="00913A38"/>
    <w:rsid w:val="00915817"/>
    <w:rsid w:val="009169DC"/>
    <w:rsid w:val="0091732E"/>
    <w:rsid w:val="00921759"/>
    <w:rsid w:val="0092221B"/>
    <w:rsid w:val="00922495"/>
    <w:rsid w:val="009224E3"/>
    <w:rsid w:val="009230EC"/>
    <w:rsid w:val="00924F29"/>
    <w:rsid w:val="00925227"/>
    <w:rsid w:val="009252AE"/>
    <w:rsid w:val="0092539E"/>
    <w:rsid w:val="00926A74"/>
    <w:rsid w:val="00926B42"/>
    <w:rsid w:val="0092799E"/>
    <w:rsid w:val="00927B70"/>
    <w:rsid w:val="0093199C"/>
    <w:rsid w:val="009345C1"/>
    <w:rsid w:val="00934EF4"/>
    <w:rsid w:val="00935381"/>
    <w:rsid w:val="00935D56"/>
    <w:rsid w:val="00936125"/>
    <w:rsid w:val="00936699"/>
    <w:rsid w:val="00936BB6"/>
    <w:rsid w:val="0093718D"/>
    <w:rsid w:val="00940ABC"/>
    <w:rsid w:val="00941AD4"/>
    <w:rsid w:val="00942548"/>
    <w:rsid w:val="00942D29"/>
    <w:rsid w:val="00943276"/>
    <w:rsid w:val="00944B6E"/>
    <w:rsid w:val="00945E1F"/>
    <w:rsid w:val="009469CE"/>
    <w:rsid w:val="00947011"/>
    <w:rsid w:val="009474EF"/>
    <w:rsid w:val="00950A06"/>
    <w:rsid w:val="00952407"/>
    <w:rsid w:val="0095291A"/>
    <w:rsid w:val="009537C8"/>
    <w:rsid w:val="009552DE"/>
    <w:rsid w:val="00955517"/>
    <w:rsid w:val="00955AF4"/>
    <w:rsid w:val="009565E5"/>
    <w:rsid w:val="009569FF"/>
    <w:rsid w:val="00957656"/>
    <w:rsid w:val="00960389"/>
    <w:rsid w:val="00960F3E"/>
    <w:rsid w:val="00961D93"/>
    <w:rsid w:val="0096240A"/>
    <w:rsid w:val="009626E3"/>
    <w:rsid w:val="00962C17"/>
    <w:rsid w:val="00963913"/>
    <w:rsid w:val="0096425D"/>
    <w:rsid w:val="0096460C"/>
    <w:rsid w:val="00964C7E"/>
    <w:rsid w:val="0096711D"/>
    <w:rsid w:val="00967CDF"/>
    <w:rsid w:val="009715D0"/>
    <w:rsid w:val="00971E56"/>
    <w:rsid w:val="0097330A"/>
    <w:rsid w:val="00973870"/>
    <w:rsid w:val="00973E85"/>
    <w:rsid w:val="00974EA4"/>
    <w:rsid w:val="00975700"/>
    <w:rsid w:val="009760A5"/>
    <w:rsid w:val="009763BA"/>
    <w:rsid w:val="00976FBF"/>
    <w:rsid w:val="0097710A"/>
    <w:rsid w:val="00977226"/>
    <w:rsid w:val="00980CEC"/>
    <w:rsid w:val="00980DE3"/>
    <w:rsid w:val="0098173F"/>
    <w:rsid w:val="009826DE"/>
    <w:rsid w:val="00982E98"/>
    <w:rsid w:val="0098357B"/>
    <w:rsid w:val="00983756"/>
    <w:rsid w:val="00983ED1"/>
    <w:rsid w:val="009841E3"/>
    <w:rsid w:val="009858A6"/>
    <w:rsid w:val="00985D29"/>
    <w:rsid w:val="00986736"/>
    <w:rsid w:val="00991118"/>
    <w:rsid w:val="0099160C"/>
    <w:rsid w:val="00991C2E"/>
    <w:rsid w:val="0099299F"/>
    <w:rsid w:val="00993A70"/>
    <w:rsid w:val="009946BF"/>
    <w:rsid w:val="009961FF"/>
    <w:rsid w:val="00997319"/>
    <w:rsid w:val="009A0FAB"/>
    <w:rsid w:val="009A151D"/>
    <w:rsid w:val="009A1A67"/>
    <w:rsid w:val="009A2314"/>
    <w:rsid w:val="009A2DAD"/>
    <w:rsid w:val="009A55B4"/>
    <w:rsid w:val="009A6444"/>
    <w:rsid w:val="009A7378"/>
    <w:rsid w:val="009B0D5F"/>
    <w:rsid w:val="009B1669"/>
    <w:rsid w:val="009B28B3"/>
    <w:rsid w:val="009B2E2D"/>
    <w:rsid w:val="009B321E"/>
    <w:rsid w:val="009B3A60"/>
    <w:rsid w:val="009B3E8A"/>
    <w:rsid w:val="009B4824"/>
    <w:rsid w:val="009B5013"/>
    <w:rsid w:val="009B5577"/>
    <w:rsid w:val="009B649F"/>
    <w:rsid w:val="009B69EB"/>
    <w:rsid w:val="009C09C7"/>
    <w:rsid w:val="009C2560"/>
    <w:rsid w:val="009C2F2D"/>
    <w:rsid w:val="009C3318"/>
    <w:rsid w:val="009C3AE2"/>
    <w:rsid w:val="009C44C0"/>
    <w:rsid w:val="009C48EE"/>
    <w:rsid w:val="009C4CD5"/>
    <w:rsid w:val="009C5085"/>
    <w:rsid w:val="009C66BB"/>
    <w:rsid w:val="009C7F44"/>
    <w:rsid w:val="009D3128"/>
    <w:rsid w:val="009D4454"/>
    <w:rsid w:val="009D48A2"/>
    <w:rsid w:val="009D5AEC"/>
    <w:rsid w:val="009D685C"/>
    <w:rsid w:val="009E0304"/>
    <w:rsid w:val="009E0777"/>
    <w:rsid w:val="009E0A18"/>
    <w:rsid w:val="009E0C0D"/>
    <w:rsid w:val="009E1250"/>
    <w:rsid w:val="009E3A8E"/>
    <w:rsid w:val="009E426E"/>
    <w:rsid w:val="009E42D9"/>
    <w:rsid w:val="009E45F4"/>
    <w:rsid w:val="009E5BDB"/>
    <w:rsid w:val="009E5CB1"/>
    <w:rsid w:val="009E67C8"/>
    <w:rsid w:val="009E6909"/>
    <w:rsid w:val="009E77BC"/>
    <w:rsid w:val="009E7C61"/>
    <w:rsid w:val="009F00C5"/>
    <w:rsid w:val="009F0539"/>
    <w:rsid w:val="009F10F2"/>
    <w:rsid w:val="009F26B9"/>
    <w:rsid w:val="009F44D1"/>
    <w:rsid w:val="009F4D26"/>
    <w:rsid w:val="009F62C6"/>
    <w:rsid w:val="009F6515"/>
    <w:rsid w:val="00A00901"/>
    <w:rsid w:val="00A00A92"/>
    <w:rsid w:val="00A01135"/>
    <w:rsid w:val="00A01CBF"/>
    <w:rsid w:val="00A01EEF"/>
    <w:rsid w:val="00A02ADD"/>
    <w:rsid w:val="00A03586"/>
    <w:rsid w:val="00A042A0"/>
    <w:rsid w:val="00A05053"/>
    <w:rsid w:val="00A05A7D"/>
    <w:rsid w:val="00A0608B"/>
    <w:rsid w:val="00A06304"/>
    <w:rsid w:val="00A06D5D"/>
    <w:rsid w:val="00A06DAA"/>
    <w:rsid w:val="00A06E3B"/>
    <w:rsid w:val="00A07124"/>
    <w:rsid w:val="00A1023B"/>
    <w:rsid w:val="00A11346"/>
    <w:rsid w:val="00A115F4"/>
    <w:rsid w:val="00A13CB4"/>
    <w:rsid w:val="00A149A2"/>
    <w:rsid w:val="00A15630"/>
    <w:rsid w:val="00A156B8"/>
    <w:rsid w:val="00A15B33"/>
    <w:rsid w:val="00A15F34"/>
    <w:rsid w:val="00A16348"/>
    <w:rsid w:val="00A16466"/>
    <w:rsid w:val="00A16EFF"/>
    <w:rsid w:val="00A1733C"/>
    <w:rsid w:val="00A20787"/>
    <w:rsid w:val="00A21F64"/>
    <w:rsid w:val="00A24E94"/>
    <w:rsid w:val="00A26071"/>
    <w:rsid w:val="00A26534"/>
    <w:rsid w:val="00A26BEC"/>
    <w:rsid w:val="00A272D1"/>
    <w:rsid w:val="00A306D3"/>
    <w:rsid w:val="00A30CA2"/>
    <w:rsid w:val="00A311C6"/>
    <w:rsid w:val="00A3156B"/>
    <w:rsid w:val="00A31887"/>
    <w:rsid w:val="00A327C3"/>
    <w:rsid w:val="00A33B6C"/>
    <w:rsid w:val="00A3718B"/>
    <w:rsid w:val="00A3732A"/>
    <w:rsid w:val="00A41944"/>
    <w:rsid w:val="00A4194A"/>
    <w:rsid w:val="00A4271A"/>
    <w:rsid w:val="00A4314E"/>
    <w:rsid w:val="00A434B8"/>
    <w:rsid w:val="00A43C4F"/>
    <w:rsid w:val="00A4499A"/>
    <w:rsid w:val="00A45EF6"/>
    <w:rsid w:val="00A470D0"/>
    <w:rsid w:val="00A50799"/>
    <w:rsid w:val="00A50EB0"/>
    <w:rsid w:val="00A51437"/>
    <w:rsid w:val="00A53446"/>
    <w:rsid w:val="00A539AA"/>
    <w:rsid w:val="00A54C8E"/>
    <w:rsid w:val="00A608BD"/>
    <w:rsid w:val="00A60D1D"/>
    <w:rsid w:val="00A60F09"/>
    <w:rsid w:val="00A6132F"/>
    <w:rsid w:val="00A619A8"/>
    <w:rsid w:val="00A621D5"/>
    <w:rsid w:val="00A62816"/>
    <w:rsid w:val="00A6312F"/>
    <w:rsid w:val="00A63212"/>
    <w:rsid w:val="00A6430D"/>
    <w:rsid w:val="00A65489"/>
    <w:rsid w:val="00A660C0"/>
    <w:rsid w:val="00A6613C"/>
    <w:rsid w:val="00A662CA"/>
    <w:rsid w:val="00A66889"/>
    <w:rsid w:val="00A67CEE"/>
    <w:rsid w:val="00A67FBA"/>
    <w:rsid w:val="00A7020C"/>
    <w:rsid w:val="00A708D4"/>
    <w:rsid w:val="00A70A5E"/>
    <w:rsid w:val="00A713BD"/>
    <w:rsid w:val="00A7149D"/>
    <w:rsid w:val="00A717FF"/>
    <w:rsid w:val="00A71BC4"/>
    <w:rsid w:val="00A725E2"/>
    <w:rsid w:val="00A736BF"/>
    <w:rsid w:val="00A7499C"/>
    <w:rsid w:val="00A7559C"/>
    <w:rsid w:val="00A76B1B"/>
    <w:rsid w:val="00A7735F"/>
    <w:rsid w:val="00A8052E"/>
    <w:rsid w:val="00A807CF"/>
    <w:rsid w:val="00A80D92"/>
    <w:rsid w:val="00A80E08"/>
    <w:rsid w:val="00A8162E"/>
    <w:rsid w:val="00A81AB2"/>
    <w:rsid w:val="00A82A0A"/>
    <w:rsid w:val="00A82C1D"/>
    <w:rsid w:val="00A845D6"/>
    <w:rsid w:val="00A845FA"/>
    <w:rsid w:val="00A8488B"/>
    <w:rsid w:val="00A84C18"/>
    <w:rsid w:val="00A84DC9"/>
    <w:rsid w:val="00A84FD0"/>
    <w:rsid w:val="00A85CEB"/>
    <w:rsid w:val="00A87194"/>
    <w:rsid w:val="00A875CF"/>
    <w:rsid w:val="00A90473"/>
    <w:rsid w:val="00A90A8D"/>
    <w:rsid w:val="00A917E9"/>
    <w:rsid w:val="00A92192"/>
    <w:rsid w:val="00A92306"/>
    <w:rsid w:val="00A95636"/>
    <w:rsid w:val="00A95B96"/>
    <w:rsid w:val="00A9603F"/>
    <w:rsid w:val="00A96A59"/>
    <w:rsid w:val="00A96BD7"/>
    <w:rsid w:val="00A97AC0"/>
    <w:rsid w:val="00AA1457"/>
    <w:rsid w:val="00AA346F"/>
    <w:rsid w:val="00AA4225"/>
    <w:rsid w:val="00AA4309"/>
    <w:rsid w:val="00AA519E"/>
    <w:rsid w:val="00AA619B"/>
    <w:rsid w:val="00AA6410"/>
    <w:rsid w:val="00AA6532"/>
    <w:rsid w:val="00AA6C27"/>
    <w:rsid w:val="00AA777A"/>
    <w:rsid w:val="00AA77AF"/>
    <w:rsid w:val="00AA7EB1"/>
    <w:rsid w:val="00AB0082"/>
    <w:rsid w:val="00AB088B"/>
    <w:rsid w:val="00AB08D5"/>
    <w:rsid w:val="00AB0F47"/>
    <w:rsid w:val="00AB19A0"/>
    <w:rsid w:val="00AB24F3"/>
    <w:rsid w:val="00AB2875"/>
    <w:rsid w:val="00AB297B"/>
    <w:rsid w:val="00AB2A26"/>
    <w:rsid w:val="00AB3969"/>
    <w:rsid w:val="00AB3A99"/>
    <w:rsid w:val="00AB417E"/>
    <w:rsid w:val="00AB4DC6"/>
    <w:rsid w:val="00AB4F6F"/>
    <w:rsid w:val="00AB5CA7"/>
    <w:rsid w:val="00AB6423"/>
    <w:rsid w:val="00AB7A09"/>
    <w:rsid w:val="00AC016B"/>
    <w:rsid w:val="00AC027E"/>
    <w:rsid w:val="00AC0F3A"/>
    <w:rsid w:val="00AC1923"/>
    <w:rsid w:val="00AC1D08"/>
    <w:rsid w:val="00AC27FF"/>
    <w:rsid w:val="00AC3621"/>
    <w:rsid w:val="00AC4707"/>
    <w:rsid w:val="00AC774D"/>
    <w:rsid w:val="00AC7AA0"/>
    <w:rsid w:val="00AD1804"/>
    <w:rsid w:val="00AD1825"/>
    <w:rsid w:val="00AD4166"/>
    <w:rsid w:val="00AD44D5"/>
    <w:rsid w:val="00AD47EB"/>
    <w:rsid w:val="00AD59E8"/>
    <w:rsid w:val="00AD6CBE"/>
    <w:rsid w:val="00AD75D3"/>
    <w:rsid w:val="00AE0532"/>
    <w:rsid w:val="00AE05E4"/>
    <w:rsid w:val="00AE0809"/>
    <w:rsid w:val="00AE0D10"/>
    <w:rsid w:val="00AE1903"/>
    <w:rsid w:val="00AE216D"/>
    <w:rsid w:val="00AE2F1E"/>
    <w:rsid w:val="00AE3028"/>
    <w:rsid w:val="00AE31B9"/>
    <w:rsid w:val="00AE509A"/>
    <w:rsid w:val="00AE6472"/>
    <w:rsid w:val="00AE6A53"/>
    <w:rsid w:val="00AE6B4C"/>
    <w:rsid w:val="00AE7994"/>
    <w:rsid w:val="00AE7FEF"/>
    <w:rsid w:val="00AF0357"/>
    <w:rsid w:val="00AF0ABF"/>
    <w:rsid w:val="00AF0E23"/>
    <w:rsid w:val="00AF3E51"/>
    <w:rsid w:val="00AF4E22"/>
    <w:rsid w:val="00AF4F3E"/>
    <w:rsid w:val="00AF5050"/>
    <w:rsid w:val="00AF5198"/>
    <w:rsid w:val="00AF5654"/>
    <w:rsid w:val="00AF5731"/>
    <w:rsid w:val="00AF5A7D"/>
    <w:rsid w:val="00B0088B"/>
    <w:rsid w:val="00B0298F"/>
    <w:rsid w:val="00B040ED"/>
    <w:rsid w:val="00B04491"/>
    <w:rsid w:val="00B05392"/>
    <w:rsid w:val="00B05744"/>
    <w:rsid w:val="00B10110"/>
    <w:rsid w:val="00B109D4"/>
    <w:rsid w:val="00B1131C"/>
    <w:rsid w:val="00B12048"/>
    <w:rsid w:val="00B12060"/>
    <w:rsid w:val="00B12182"/>
    <w:rsid w:val="00B1223F"/>
    <w:rsid w:val="00B12ACA"/>
    <w:rsid w:val="00B13093"/>
    <w:rsid w:val="00B13F21"/>
    <w:rsid w:val="00B14324"/>
    <w:rsid w:val="00B147BC"/>
    <w:rsid w:val="00B14CFC"/>
    <w:rsid w:val="00B16C4D"/>
    <w:rsid w:val="00B1708A"/>
    <w:rsid w:val="00B1742F"/>
    <w:rsid w:val="00B17B1B"/>
    <w:rsid w:val="00B20105"/>
    <w:rsid w:val="00B20172"/>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2A6F"/>
    <w:rsid w:val="00B33B83"/>
    <w:rsid w:val="00B35B37"/>
    <w:rsid w:val="00B365CE"/>
    <w:rsid w:val="00B37D0A"/>
    <w:rsid w:val="00B37D7A"/>
    <w:rsid w:val="00B40B45"/>
    <w:rsid w:val="00B4129E"/>
    <w:rsid w:val="00B41D6C"/>
    <w:rsid w:val="00B41E5B"/>
    <w:rsid w:val="00B422E2"/>
    <w:rsid w:val="00B42569"/>
    <w:rsid w:val="00B42AFD"/>
    <w:rsid w:val="00B430B6"/>
    <w:rsid w:val="00B433F1"/>
    <w:rsid w:val="00B43454"/>
    <w:rsid w:val="00B43704"/>
    <w:rsid w:val="00B437C7"/>
    <w:rsid w:val="00B43BBB"/>
    <w:rsid w:val="00B44F0C"/>
    <w:rsid w:val="00B45315"/>
    <w:rsid w:val="00B453C6"/>
    <w:rsid w:val="00B461B9"/>
    <w:rsid w:val="00B46974"/>
    <w:rsid w:val="00B501D2"/>
    <w:rsid w:val="00B51127"/>
    <w:rsid w:val="00B53226"/>
    <w:rsid w:val="00B55ABB"/>
    <w:rsid w:val="00B562CF"/>
    <w:rsid w:val="00B57090"/>
    <w:rsid w:val="00B573C6"/>
    <w:rsid w:val="00B57B4B"/>
    <w:rsid w:val="00B60E2F"/>
    <w:rsid w:val="00B61451"/>
    <w:rsid w:val="00B614FE"/>
    <w:rsid w:val="00B62311"/>
    <w:rsid w:val="00B631D0"/>
    <w:rsid w:val="00B634CE"/>
    <w:rsid w:val="00B635D2"/>
    <w:rsid w:val="00B66ED6"/>
    <w:rsid w:val="00B66F8B"/>
    <w:rsid w:val="00B674BB"/>
    <w:rsid w:val="00B67B6E"/>
    <w:rsid w:val="00B71BCB"/>
    <w:rsid w:val="00B71C9B"/>
    <w:rsid w:val="00B726A4"/>
    <w:rsid w:val="00B7353A"/>
    <w:rsid w:val="00B74A11"/>
    <w:rsid w:val="00B74EBF"/>
    <w:rsid w:val="00B75165"/>
    <w:rsid w:val="00B7578F"/>
    <w:rsid w:val="00B7579F"/>
    <w:rsid w:val="00B7583B"/>
    <w:rsid w:val="00B75A49"/>
    <w:rsid w:val="00B761EB"/>
    <w:rsid w:val="00B774B1"/>
    <w:rsid w:val="00B80105"/>
    <w:rsid w:val="00B801FE"/>
    <w:rsid w:val="00B80C64"/>
    <w:rsid w:val="00B824D0"/>
    <w:rsid w:val="00B8319E"/>
    <w:rsid w:val="00B83B1F"/>
    <w:rsid w:val="00B84D57"/>
    <w:rsid w:val="00B85439"/>
    <w:rsid w:val="00B85E2E"/>
    <w:rsid w:val="00B86B8C"/>
    <w:rsid w:val="00B87F63"/>
    <w:rsid w:val="00B9098F"/>
    <w:rsid w:val="00B90B53"/>
    <w:rsid w:val="00B9180F"/>
    <w:rsid w:val="00B91B43"/>
    <w:rsid w:val="00B920DB"/>
    <w:rsid w:val="00B92CEC"/>
    <w:rsid w:val="00B92D6B"/>
    <w:rsid w:val="00B93AAC"/>
    <w:rsid w:val="00B941B0"/>
    <w:rsid w:val="00B95E14"/>
    <w:rsid w:val="00B97042"/>
    <w:rsid w:val="00BA0349"/>
    <w:rsid w:val="00BA06C3"/>
    <w:rsid w:val="00BA0951"/>
    <w:rsid w:val="00BA1CBC"/>
    <w:rsid w:val="00BA393A"/>
    <w:rsid w:val="00BA4719"/>
    <w:rsid w:val="00BA5364"/>
    <w:rsid w:val="00BA5B9A"/>
    <w:rsid w:val="00BA5CC2"/>
    <w:rsid w:val="00BA6F33"/>
    <w:rsid w:val="00BA7A83"/>
    <w:rsid w:val="00BA7E9B"/>
    <w:rsid w:val="00BB1373"/>
    <w:rsid w:val="00BB3ADC"/>
    <w:rsid w:val="00BB3F26"/>
    <w:rsid w:val="00BB3F44"/>
    <w:rsid w:val="00BB4693"/>
    <w:rsid w:val="00BB69EE"/>
    <w:rsid w:val="00BB79B4"/>
    <w:rsid w:val="00BB7C2A"/>
    <w:rsid w:val="00BC343B"/>
    <w:rsid w:val="00BC3A48"/>
    <w:rsid w:val="00BC3A63"/>
    <w:rsid w:val="00BC4220"/>
    <w:rsid w:val="00BC5005"/>
    <w:rsid w:val="00BC5087"/>
    <w:rsid w:val="00BC68AC"/>
    <w:rsid w:val="00BD0C46"/>
    <w:rsid w:val="00BD0F1D"/>
    <w:rsid w:val="00BD1B3B"/>
    <w:rsid w:val="00BD254C"/>
    <w:rsid w:val="00BD2983"/>
    <w:rsid w:val="00BD2AB1"/>
    <w:rsid w:val="00BD2B3B"/>
    <w:rsid w:val="00BD2B99"/>
    <w:rsid w:val="00BD4641"/>
    <w:rsid w:val="00BD4A29"/>
    <w:rsid w:val="00BD4E5D"/>
    <w:rsid w:val="00BE0977"/>
    <w:rsid w:val="00BE0C26"/>
    <w:rsid w:val="00BE0D71"/>
    <w:rsid w:val="00BE2690"/>
    <w:rsid w:val="00BE336C"/>
    <w:rsid w:val="00BE3A3D"/>
    <w:rsid w:val="00BE46C1"/>
    <w:rsid w:val="00BE5A27"/>
    <w:rsid w:val="00BE6CE1"/>
    <w:rsid w:val="00BE6E67"/>
    <w:rsid w:val="00BF0301"/>
    <w:rsid w:val="00BF0D45"/>
    <w:rsid w:val="00BF2623"/>
    <w:rsid w:val="00BF2790"/>
    <w:rsid w:val="00BF28E2"/>
    <w:rsid w:val="00BF29D3"/>
    <w:rsid w:val="00BF3102"/>
    <w:rsid w:val="00BF3EC0"/>
    <w:rsid w:val="00BF3F3C"/>
    <w:rsid w:val="00BF4A90"/>
    <w:rsid w:val="00BF5073"/>
    <w:rsid w:val="00BF5F77"/>
    <w:rsid w:val="00BF65F8"/>
    <w:rsid w:val="00BF68C0"/>
    <w:rsid w:val="00BF6D93"/>
    <w:rsid w:val="00BF6E3D"/>
    <w:rsid w:val="00C01CA3"/>
    <w:rsid w:val="00C01EE6"/>
    <w:rsid w:val="00C02D55"/>
    <w:rsid w:val="00C04397"/>
    <w:rsid w:val="00C043F9"/>
    <w:rsid w:val="00C04418"/>
    <w:rsid w:val="00C04590"/>
    <w:rsid w:val="00C04988"/>
    <w:rsid w:val="00C04C07"/>
    <w:rsid w:val="00C053DF"/>
    <w:rsid w:val="00C05944"/>
    <w:rsid w:val="00C05BD8"/>
    <w:rsid w:val="00C061BA"/>
    <w:rsid w:val="00C06CA0"/>
    <w:rsid w:val="00C076C5"/>
    <w:rsid w:val="00C07C1B"/>
    <w:rsid w:val="00C10A67"/>
    <w:rsid w:val="00C10FFE"/>
    <w:rsid w:val="00C115BE"/>
    <w:rsid w:val="00C11840"/>
    <w:rsid w:val="00C124A1"/>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5451"/>
    <w:rsid w:val="00C27E4E"/>
    <w:rsid w:val="00C30111"/>
    <w:rsid w:val="00C3037B"/>
    <w:rsid w:val="00C30E89"/>
    <w:rsid w:val="00C32198"/>
    <w:rsid w:val="00C32666"/>
    <w:rsid w:val="00C3293F"/>
    <w:rsid w:val="00C33E56"/>
    <w:rsid w:val="00C35A0F"/>
    <w:rsid w:val="00C35AB2"/>
    <w:rsid w:val="00C36DC9"/>
    <w:rsid w:val="00C41B05"/>
    <w:rsid w:val="00C42445"/>
    <w:rsid w:val="00C42676"/>
    <w:rsid w:val="00C45972"/>
    <w:rsid w:val="00C45DCF"/>
    <w:rsid w:val="00C463D5"/>
    <w:rsid w:val="00C51C14"/>
    <w:rsid w:val="00C52784"/>
    <w:rsid w:val="00C52DAC"/>
    <w:rsid w:val="00C52ED6"/>
    <w:rsid w:val="00C53117"/>
    <w:rsid w:val="00C53F0F"/>
    <w:rsid w:val="00C55175"/>
    <w:rsid w:val="00C55498"/>
    <w:rsid w:val="00C555B3"/>
    <w:rsid w:val="00C555C1"/>
    <w:rsid w:val="00C55E23"/>
    <w:rsid w:val="00C5678D"/>
    <w:rsid w:val="00C56E2E"/>
    <w:rsid w:val="00C6070A"/>
    <w:rsid w:val="00C609E9"/>
    <w:rsid w:val="00C60F7A"/>
    <w:rsid w:val="00C60F88"/>
    <w:rsid w:val="00C6262D"/>
    <w:rsid w:val="00C638BB"/>
    <w:rsid w:val="00C64D39"/>
    <w:rsid w:val="00C65B25"/>
    <w:rsid w:val="00C65E49"/>
    <w:rsid w:val="00C67453"/>
    <w:rsid w:val="00C70209"/>
    <w:rsid w:val="00C70D92"/>
    <w:rsid w:val="00C71910"/>
    <w:rsid w:val="00C73EE6"/>
    <w:rsid w:val="00C77262"/>
    <w:rsid w:val="00C77D2F"/>
    <w:rsid w:val="00C8001F"/>
    <w:rsid w:val="00C81437"/>
    <w:rsid w:val="00C81E31"/>
    <w:rsid w:val="00C82156"/>
    <w:rsid w:val="00C903CE"/>
    <w:rsid w:val="00C909C8"/>
    <w:rsid w:val="00C9222E"/>
    <w:rsid w:val="00C937FF"/>
    <w:rsid w:val="00C95506"/>
    <w:rsid w:val="00C96065"/>
    <w:rsid w:val="00C96D93"/>
    <w:rsid w:val="00C97344"/>
    <w:rsid w:val="00C973FC"/>
    <w:rsid w:val="00CA02B4"/>
    <w:rsid w:val="00CA073C"/>
    <w:rsid w:val="00CA1094"/>
    <w:rsid w:val="00CA1452"/>
    <w:rsid w:val="00CA1E3C"/>
    <w:rsid w:val="00CA20EE"/>
    <w:rsid w:val="00CA2738"/>
    <w:rsid w:val="00CA2803"/>
    <w:rsid w:val="00CA47BE"/>
    <w:rsid w:val="00CA50F5"/>
    <w:rsid w:val="00CA6257"/>
    <w:rsid w:val="00CA70F3"/>
    <w:rsid w:val="00CA7533"/>
    <w:rsid w:val="00CA7E7D"/>
    <w:rsid w:val="00CB0249"/>
    <w:rsid w:val="00CB08C9"/>
    <w:rsid w:val="00CB19EB"/>
    <w:rsid w:val="00CB1BEF"/>
    <w:rsid w:val="00CB1CBD"/>
    <w:rsid w:val="00CB20E5"/>
    <w:rsid w:val="00CB2E27"/>
    <w:rsid w:val="00CB3657"/>
    <w:rsid w:val="00CB5072"/>
    <w:rsid w:val="00CB53A2"/>
    <w:rsid w:val="00CB5E9A"/>
    <w:rsid w:val="00CB5F43"/>
    <w:rsid w:val="00CB64BB"/>
    <w:rsid w:val="00CC112C"/>
    <w:rsid w:val="00CC1440"/>
    <w:rsid w:val="00CC16DA"/>
    <w:rsid w:val="00CC352F"/>
    <w:rsid w:val="00CC4684"/>
    <w:rsid w:val="00CC4E1C"/>
    <w:rsid w:val="00CC4F42"/>
    <w:rsid w:val="00CC4FD4"/>
    <w:rsid w:val="00CC54CE"/>
    <w:rsid w:val="00CC56BA"/>
    <w:rsid w:val="00CC589E"/>
    <w:rsid w:val="00CC58A0"/>
    <w:rsid w:val="00CC5CEE"/>
    <w:rsid w:val="00CC620B"/>
    <w:rsid w:val="00CC648B"/>
    <w:rsid w:val="00CC6FE7"/>
    <w:rsid w:val="00CC736B"/>
    <w:rsid w:val="00CC7719"/>
    <w:rsid w:val="00CC7DF5"/>
    <w:rsid w:val="00CD0E19"/>
    <w:rsid w:val="00CD11E2"/>
    <w:rsid w:val="00CD1521"/>
    <w:rsid w:val="00CD2750"/>
    <w:rsid w:val="00CD2E2F"/>
    <w:rsid w:val="00CD311D"/>
    <w:rsid w:val="00CD364B"/>
    <w:rsid w:val="00CD3DB8"/>
    <w:rsid w:val="00CD4A5D"/>
    <w:rsid w:val="00CD54F1"/>
    <w:rsid w:val="00CD5C8E"/>
    <w:rsid w:val="00CD676F"/>
    <w:rsid w:val="00CD6AA1"/>
    <w:rsid w:val="00CD6E99"/>
    <w:rsid w:val="00CD7FFA"/>
    <w:rsid w:val="00CE0BC5"/>
    <w:rsid w:val="00CE1AFC"/>
    <w:rsid w:val="00CE1EC2"/>
    <w:rsid w:val="00CE2B93"/>
    <w:rsid w:val="00CE2FC3"/>
    <w:rsid w:val="00CE30C0"/>
    <w:rsid w:val="00CE3E7E"/>
    <w:rsid w:val="00CE4403"/>
    <w:rsid w:val="00CE4A17"/>
    <w:rsid w:val="00CE4FA2"/>
    <w:rsid w:val="00CE63BF"/>
    <w:rsid w:val="00CE6CDD"/>
    <w:rsid w:val="00CE704D"/>
    <w:rsid w:val="00CE7BC4"/>
    <w:rsid w:val="00CE7CB5"/>
    <w:rsid w:val="00CF0584"/>
    <w:rsid w:val="00CF36CF"/>
    <w:rsid w:val="00CF4621"/>
    <w:rsid w:val="00CF6A29"/>
    <w:rsid w:val="00CF6AEB"/>
    <w:rsid w:val="00CF6E90"/>
    <w:rsid w:val="00CF7062"/>
    <w:rsid w:val="00CF71D3"/>
    <w:rsid w:val="00CF7932"/>
    <w:rsid w:val="00CF79F3"/>
    <w:rsid w:val="00CF7A12"/>
    <w:rsid w:val="00D012AA"/>
    <w:rsid w:val="00D01733"/>
    <w:rsid w:val="00D05A3A"/>
    <w:rsid w:val="00D06260"/>
    <w:rsid w:val="00D07E1C"/>
    <w:rsid w:val="00D1020B"/>
    <w:rsid w:val="00D11978"/>
    <w:rsid w:val="00D126F1"/>
    <w:rsid w:val="00D147F7"/>
    <w:rsid w:val="00D14EBD"/>
    <w:rsid w:val="00D155D2"/>
    <w:rsid w:val="00D164FD"/>
    <w:rsid w:val="00D1654D"/>
    <w:rsid w:val="00D171A7"/>
    <w:rsid w:val="00D171B9"/>
    <w:rsid w:val="00D20723"/>
    <w:rsid w:val="00D22E0B"/>
    <w:rsid w:val="00D252FC"/>
    <w:rsid w:val="00D25D2B"/>
    <w:rsid w:val="00D26F87"/>
    <w:rsid w:val="00D27A73"/>
    <w:rsid w:val="00D27FE4"/>
    <w:rsid w:val="00D30437"/>
    <w:rsid w:val="00D30D97"/>
    <w:rsid w:val="00D3282E"/>
    <w:rsid w:val="00D3415E"/>
    <w:rsid w:val="00D34A24"/>
    <w:rsid w:val="00D362C6"/>
    <w:rsid w:val="00D363CB"/>
    <w:rsid w:val="00D37E7F"/>
    <w:rsid w:val="00D400BE"/>
    <w:rsid w:val="00D40252"/>
    <w:rsid w:val="00D402EE"/>
    <w:rsid w:val="00D41DCD"/>
    <w:rsid w:val="00D41E7B"/>
    <w:rsid w:val="00D4220E"/>
    <w:rsid w:val="00D42DC5"/>
    <w:rsid w:val="00D42E7E"/>
    <w:rsid w:val="00D43306"/>
    <w:rsid w:val="00D4417B"/>
    <w:rsid w:val="00D44F5E"/>
    <w:rsid w:val="00D45B3C"/>
    <w:rsid w:val="00D4715F"/>
    <w:rsid w:val="00D47ABD"/>
    <w:rsid w:val="00D50287"/>
    <w:rsid w:val="00D50B0C"/>
    <w:rsid w:val="00D52595"/>
    <w:rsid w:val="00D52868"/>
    <w:rsid w:val="00D53B53"/>
    <w:rsid w:val="00D54CF3"/>
    <w:rsid w:val="00D54E12"/>
    <w:rsid w:val="00D57710"/>
    <w:rsid w:val="00D60D35"/>
    <w:rsid w:val="00D60F30"/>
    <w:rsid w:val="00D616DA"/>
    <w:rsid w:val="00D624F2"/>
    <w:rsid w:val="00D629C5"/>
    <w:rsid w:val="00D62CDF"/>
    <w:rsid w:val="00D64BBE"/>
    <w:rsid w:val="00D64BF6"/>
    <w:rsid w:val="00D64C0D"/>
    <w:rsid w:val="00D65EF8"/>
    <w:rsid w:val="00D65F79"/>
    <w:rsid w:val="00D6689A"/>
    <w:rsid w:val="00D66BD1"/>
    <w:rsid w:val="00D7067F"/>
    <w:rsid w:val="00D706D9"/>
    <w:rsid w:val="00D70D1F"/>
    <w:rsid w:val="00D70FBD"/>
    <w:rsid w:val="00D735D0"/>
    <w:rsid w:val="00D739F6"/>
    <w:rsid w:val="00D73A30"/>
    <w:rsid w:val="00D743E1"/>
    <w:rsid w:val="00D7455A"/>
    <w:rsid w:val="00D7478C"/>
    <w:rsid w:val="00D74B4C"/>
    <w:rsid w:val="00D75C2F"/>
    <w:rsid w:val="00D75EE5"/>
    <w:rsid w:val="00D76A4C"/>
    <w:rsid w:val="00D76F86"/>
    <w:rsid w:val="00D77689"/>
    <w:rsid w:val="00D77FD7"/>
    <w:rsid w:val="00D80B8B"/>
    <w:rsid w:val="00D81640"/>
    <w:rsid w:val="00D822A6"/>
    <w:rsid w:val="00D8387F"/>
    <w:rsid w:val="00D84250"/>
    <w:rsid w:val="00D854E0"/>
    <w:rsid w:val="00D85826"/>
    <w:rsid w:val="00D85894"/>
    <w:rsid w:val="00D86223"/>
    <w:rsid w:val="00D863CE"/>
    <w:rsid w:val="00D86AB7"/>
    <w:rsid w:val="00D86DD8"/>
    <w:rsid w:val="00D8723D"/>
    <w:rsid w:val="00D87794"/>
    <w:rsid w:val="00D9026E"/>
    <w:rsid w:val="00D91245"/>
    <w:rsid w:val="00D91903"/>
    <w:rsid w:val="00D91D60"/>
    <w:rsid w:val="00D92885"/>
    <w:rsid w:val="00D92F98"/>
    <w:rsid w:val="00D934D9"/>
    <w:rsid w:val="00D9365A"/>
    <w:rsid w:val="00D942C2"/>
    <w:rsid w:val="00D9436E"/>
    <w:rsid w:val="00D945C8"/>
    <w:rsid w:val="00D94A78"/>
    <w:rsid w:val="00D94D6D"/>
    <w:rsid w:val="00D94D6E"/>
    <w:rsid w:val="00D955FC"/>
    <w:rsid w:val="00D961A7"/>
    <w:rsid w:val="00D96E83"/>
    <w:rsid w:val="00D97921"/>
    <w:rsid w:val="00D97E52"/>
    <w:rsid w:val="00DA14C6"/>
    <w:rsid w:val="00DA1C6D"/>
    <w:rsid w:val="00DA1E69"/>
    <w:rsid w:val="00DA2694"/>
    <w:rsid w:val="00DA2EBB"/>
    <w:rsid w:val="00DA3059"/>
    <w:rsid w:val="00DA34CC"/>
    <w:rsid w:val="00DA3C99"/>
    <w:rsid w:val="00DA45AC"/>
    <w:rsid w:val="00DA481D"/>
    <w:rsid w:val="00DA4DAD"/>
    <w:rsid w:val="00DA4EB3"/>
    <w:rsid w:val="00DA50EF"/>
    <w:rsid w:val="00DA5857"/>
    <w:rsid w:val="00DA7BAC"/>
    <w:rsid w:val="00DA7CE3"/>
    <w:rsid w:val="00DB03A6"/>
    <w:rsid w:val="00DB094C"/>
    <w:rsid w:val="00DB0A8B"/>
    <w:rsid w:val="00DB141D"/>
    <w:rsid w:val="00DB3712"/>
    <w:rsid w:val="00DB5648"/>
    <w:rsid w:val="00DB57CE"/>
    <w:rsid w:val="00DB64D0"/>
    <w:rsid w:val="00DC00C7"/>
    <w:rsid w:val="00DC036B"/>
    <w:rsid w:val="00DC1295"/>
    <w:rsid w:val="00DC1E3C"/>
    <w:rsid w:val="00DC3DF3"/>
    <w:rsid w:val="00DC4224"/>
    <w:rsid w:val="00DC55CA"/>
    <w:rsid w:val="00DC577D"/>
    <w:rsid w:val="00DC5C6B"/>
    <w:rsid w:val="00DC699D"/>
    <w:rsid w:val="00DC7B37"/>
    <w:rsid w:val="00DD0474"/>
    <w:rsid w:val="00DD0D89"/>
    <w:rsid w:val="00DD13A8"/>
    <w:rsid w:val="00DD17C5"/>
    <w:rsid w:val="00DD213E"/>
    <w:rsid w:val="00DD2210"/>
    <w:rsid w:val="00DD2717"/>
    <w:rsid w:val="00DD2CB4"/>
    <w:rsid w:val="00DD2E67"/>
    <w:rsid w:val="00DD46AC"/>
    <w:rsid w:val="00DD46E2"/>
    <w:rsid w:val="00DD5022"/>
    <w:rsid w:val="00DD5FBD"/>
    <w:rsid w:val="00DD6023"/>
    <w:rsid w:val="00DD669F"/>
    <w:rsid w:val="00DD6F3F"/>
    <w:rsid w:val="00DD7851"/>
    <w:rsid w:val="00DD7981"/>
    <w:rsid w:val="00DE044D"/>
    <w:rsid w:val="00DE0F5E"/>
    <w:rsid w:val="00DE2457"/>
    <w:rsid w:val="00DE2BAE"/>
    <w:rsid w:val="00DE3117"/>
    <w:rsid w:val="00DE35A2"/>
    <w:rsid w:val="00DE3715"/>
    <w:rsid w:val="00DE3EC6"/>
    <w:rsid w:val="00DE414E"/>
    <w:rsid w:val="00DE4B65"/>
    <w:rsid w:val="00DE4F49"/>
    <w:rsid w:val="00DE60DA"/>
    <w:rsid w:val="00DE6E9A"/>
    <w:rsid w:val="00DE79EB"/>
    <w:rsid w:val="00DE7D89"/>
    <w:rsid w:val="00DF032A"/>
    <w:rsid w:val="00DF0D0C"/>
    <w:rsid w:val="00DF1328"/>
    <w:rsid w:val="00DF16A9"/>
    <w:rsid w:val="00DF1C72"/>
    <w:rsid w:val="00DF1FDF"/>
    <w:rsid w:val="00DF2425"/>
    <w:rsid w:val="00DF358F"/>
    <w:rsid w:val="00DF3AFF"/>
    <w:rsid w:val="00DF4554"/>
    <w:rsid w:val="00DF4A77"/>
    <w:rsid w:val="00DF5F3F"/>
    <w:rsid w:val="00DF7318"/>
    <w:rsid w:val="00DF7773"/>
    <w:rsid w:val="00E013D9"/>
    <w:rsid w:val="00E0206F"/>
    <w:rsid w:val="00E02E2A"/>
    <w:rsid w:val="00E032FE"/>
    <w:rsid w:val="00E04B16"/>
    <w:rsid w:val="00E04B9B"/>
    <w:rsid w:val="00E05391"/>
    <w:rsid w:val="00E060D3"/>
    <w:rsid w:val="00E07632"/>
    <w:rsid w:val="00E100FC"/>
    <w:rsid w:val="00E10FEF"/>
    <w:rsid w:val="00E11E6A"/>
    <w:rsid w:val="00E12BF5"/>
    <w:rsid w:val="00E144D5"/>
    <w:rsid w:val="00E1476A"/>
    <w:rsid w:val="00E14D23"/>
    <w:rsid w:val="00E14EA0"/>
    <w:rsid w:val="00E14EB9"/>
    <w:rsid w:val="00E154CD"/>
    <w:rsid w:val="00E168D5"/>
    <w:rsid w:val="00E16B22"/>
    <w:rsid w:val="00E172E5"/>
    <w:rsid w:val="00E17416"/>
    <w:rsid w:val="00E2089D"/>
    <w:rsid w:val="00E21F13"/>
    <w:rsid w:val="00E221D7"/>
    <w:rsid w:val="00E253D3"/>
    <w:rsid w:val="00E2631A"/>
    <w:rsid w:val="00E26CE8"/>
    <w:rsid w:val="00E271F1"/>
    <w:rsid w:val="00E30443"/>
    <w:rsid w:val="00E305B9"/>
    <w:rsid w:val="00E30ACD"/>
    <w:rsid w:val="00E31130"/>
    <w:rsid w:val="00E33367"/>
    <w:rsid w:val="00E33406"/>
    <w:rsid w:val="00E33530"/>
    <w:rsid w:val="00E35318"/>
    <w:rsid w:val="00E363FA"/>
    <w:rsid w:val="00E36645"/>
    <w:rsid w:val="00E37E9C"/>
    <w:rsid w:val="00E40BF1"/>
    <w:rsid w:val="00E4139E"/>
    <w:rsid w:val="00E4251A"/>
    <w:rsid w:val="00E42BF2"/>
    <w:rsid w:val="00E42C81"/>
    <w:rsid w:val="00E435AB"/>
    <w:rsid w:val="00E44207"/>
    <w:rsid w:val="00E44FEB"/>
    <w:rsid w:val="00E45DAB"/>
    <w:rsid w:val="00E4693E"/>
    <w:rsid w:val="00E4708E"/>
    <w:rsid w:val="00E47AB0"/>
    <w:rsid w:val="00E50B33"/>
    <w:rsid w:val="00E5153D"/>
    <w:rsid w:val="00E51C26"/>
    <w:rsid w:val="00E53B3E"/>
    <w:rsid w:val="00E53DDE"/>
    <w:rsid w:val="00E5467C"/>
    <w:rsid w:val="00E5540D"/>
    <w:rsid w:val="00E55630"/>
    <w:rsid w:val="00E569CB"/>
    <w:rsid w:val="00E57094"/>
    <w:rsid w:val="00E6018A"/>
    <w:rsid w:val="00E602D8"/>
    <w:rsid w:val="00E60D18"/>
    <w:rsid w:val="00E60FD5"/>
    <w:rsid w:val="00E61097"/>
    <w:rsid w:val="00E63BE3"/>
    <w:rsid w:val="00E63E45"/>
    <w:rsid w:val="00E6446C"/>
    <w:rsid w:val="00E644F7"/>
    <w:rsid w:val="00E64A0F"/>
    <w:rsid w:val="00E64ACA"/>
    <w:rsid w:val="00E66F42"/>
    <w:rsid w:val="00E67188"/>
    <w:rsid w:val="00E67719"/>
    <w:rsid w:val="00E700E9"/>
    <w:rsid w:val="00E70333"/>
    <w:rsid w:val="00E71501"/>
    <w:rsid w:val="00E71D35"/>
    <w:rsid w:val="00E72BCD"/>
    <w:rsid w:val="00E742DA"/>
    <w:rsid w:val="00E7599F"/>
    <w:rsid w:val="00E76F8B"/>
    <w:rsid w:val="00E77529"/>
    <w:rsid w:val="00E80048"/>
    <w:rsid w:val="00E8056F"/>
    <w:rsid w:val="00E821D1"/>
    <w:rsid w:val="00E82C00"/>
    <w:rsid w:val="00E837CE"/>
    <w:rsid w:val="00E83854"/>
    <w:rsid w:val="00E83D85"/>
    <w:rsid w:val="00E856C4"/>
    <w:rsid w:val="00E86882"/>
    <w:rsid w:val="00E86EB3"/>
    <w:rsid w:val="00E9086D"/>
    <w:rsid w:val="00E90ECD"/>
    <w:rsid w:val="00E91658"/>
    <w:rsid w:val="00E92295"/>
    <w:rsid w:val="00E93167"/>
    <w:rsid w:val="00E93DFA"/>
    <w:rsid w:val="00E94359"/>
    <w:rsid w:val="00E9441A"/>
    <w:rsid w:val="00E94878"/>
    <w:rsid w:val="00EA29B0"/>
    <w:rsid w:val="00EA29F2"/>
    <w:rsid w:val="00EA3EE3"/>
    <w:rsid w:val="00EA3F89"/>
    <w:rsid w:val="00EA58DE"/>
    <w:rsid w:val="00EA6DDC"/>
    <w:rsid w:val="00EA71A6"/>
    <w:rsid w:val="00EA786D"/>
    <w:rsid w:val="00EA7D25"/>
    <w:rsid w:val="00EB026D"/>
    <w:rsid w:val="00EB0B66"/>
    <w:rsid w:val="00EB4A0F"/>
    <w:rsid w:val="00EB5742"/>
    <w:rsid w:val="00EB5859"/>
    <w:rsid w:val="00EB6074"/>
    <w:rsid w:val="00EB66E8"/>
    <w:rsid w:val="00EB723C"/>
    <w:rsid w:val="00EC0262"/>
    <w:rsid w:val="00EC0A3B"/>
    <w:rsid w:val="00EC0C13"/>
    <w:rsid w:val="00EC2D03"/>
    <w:rsid w:val="00EC31A8"/>
    <w:rsid w:val="00EC32FA"/>
    <w:rsid w:val="00EC460D"/>
    <w:rsid w:val="00EC5141"/>
    <w:rsid w:val="00EC6726"/>
    <w:rsid w:val="00EC76C7"/>
    <w:rsid w:val="00EC7F39"/>
    <w:rsid w:val="00ED1674"/>
    <w:rsid w:val="00ED1C1D"/>
    <w:rsid w:val="00ED2386"/>
    <w:rsid w:val="00ED28F0"/>
    <w:rsid w:val="00ED31EC"/>
    <w:rsid w:val="00ED35C9"/>
    <w:rsid w:val="00ED380B"/>
    <w:rsid w:val="00ED47B7"/>
    <w:rsid w:val="00ED47D0"/>
    <w:rsid w:val="00ED538B"/>
    <w:rsid w:val="00ED56EA"/>
    <w:rsid w:val="00ED725F"/>
    <w:rsid w:val="00ED75AD"/>
    <w:rsid w:val="00EE0DAE"/>
    <w:rsid w:val="00EE2384"/>
    <w:rsid w:val="00EE2CAA"/>
    <w:rsid w:val="00EE3FBC"/>
    <w:rsid w:val="00EE5259"/>
    <w:rsid w:val="00EE58EE"/>
    <w:rsid w:val="00EE5A33"/>
    <w:rsid w:val="00EE5E01"/>
    <w:rsid w:val="00EE6490"/>
    <w:rsid w:val="00EF0C3E"/>
    <w:rsid w:val="00EF10F3"/>
    <w:rsid w:val="00EF155B"/>
    <w:rsid w:val="00EF51CF"/>
    <w:rsid w:val="00EF5380"/>
    <w:rsid w:val="00EF55C2"/>
    <w:rsid w:val="00EF7036"/>
    <w:rsid w:val="00EF7624"/>
    <w:rsid w:val="00EF7E35"/>
    <w:rsid w:val="00F00734"/>
    <w:rsid w:val="00F01DA4"/>
    <w:rsid w:val="00F023DB"/>
    <w:rsid w:val="00F034CA"/>
    <w:rsid w:val="00F04CC6"/>
    <w:rsid w:val="00F05FD0"/>
    <w:rsid w:val="00F07306"/>
    <w:rsid w:val="00F0776F"/>
    <w:rsid w:val="00F105C9"/>
    <w:rsid w:val="00F10F7A"/>
    <w:rsid w:val="00F11600"/>
    <w:rsid w:val="00F117E0"/>
    <w:rsid w:val="00F11D5C"/>
    <w:rsid w:val="00F12148"/>
    <w:rsid w:val="00F12666"/>
    <w:rsid w:val="00F12683"/>
    <w:rsid w:val="00F12835"/>
    <w:rsid w:val="00F12C29"/>
    <w:rsid w:val="00F15443"/>
    <w:rsid w:val="00F15B07"/>
    <w:rsid w:val="00F164C2"/>
    <w:rsid w:val="00F175DD"/>
    <w:rsid w:val="00F17F05"/>
    <w:rsid w:val="00F204C7"/>
    <w:rsid w:val="00F21B7D"/>
    <w:rsid w:val="00F22A19"/>
    <w:rsid w:val="00F22B59"/>
    <w:rsid w:val="00F23664"/>
    <w:rsid w:val="00F249F1"/>
    <w:rsid w:val="00F263ED"/>
    <w:rsid w:val="00F263FB"/>
    <w:rsid w:val="00F26BFF"/>
    <w:rsid w:val="00F30154"/>
    <w:rsid w:val="00F30CF9"/>
    <w:rsid w:val="00F30F54"/>
    <w:rsid w:val="00F3240A"/>
    <w:rsid w:val="00F329FA"/>
    <w:rsid w:val="00F32FD3"/>
    <w:rsid w:val="00F335FB"/>
    <w:rsid w:val="00F33D09"/>
    <w:rsid w:val="00F34A61"/>
    <w:rsid w:val="00F35EB9"/>
    <w:rsid w:val="00F36C4B"/>
    <w:rsid w:val="00F40B7C"/>
    <w:rsid w:val="00F41B59"/>
    <w:rsid w:val="00F42621"/>
    <w:rsid w:val="00F42D3F"/>
    <w:rsid w:val="00F431CE"/>
    <w:rsid w:val="00F43979"/>
    <w:rsid w:val="00F43F2D"/>
    <w:rsid w:val="00F452FA"/>
    <w:rsid w:val="00F45F55"/>
    <w:rsid w:val="00F46239"/>
    <w:rsid w:val="00F504AE"/>
    <w:rsid w:val="00F505B4"/>
    <w:rsid w:val="00F5157A"/>
    <w:rsid w:val="00F517B8"/>
    <w:rsid w:val="00F51937"/>
    <w:rsid w:val="00F51D83"/>
    <w:rsid w:val="00F51F87"/>
    <w:rsid w:val="00F52A7E"/>
    <w:rsid w:val="00F52B9E"/>
    <w:rsid w:val="00F54319"/>
    <w:rsid w:val="00F55C3A"/>
    <w:rsid w:val="00F5659D"/>
    <w:rsid w:val="00F56C8E"/>
    <w:rsid w:val="00F56E7F"/>
    <w:rsid w:val="00F601FC"/>
    <w:rsid w:val="00F61257"/>
    <w:rsid w:val="00F6128C"/>
    <w:rsid w:val="00F61364"/>
    <w:rsid w:val="00F62CAD"/>
    <w:rsid w:val="00F6371A"/>
    <w:rsid w:val="00F6472A"/>
    <w:rsid w:val="00F649B7"/>
    <w:rsid w:val="00F67036"/>
    <w:rsid w:val="00F67E8D"/>
    <w:rsid w:val="00F70769"/>
    <w:rsid w:val="00F70852"/>
    <w:rsid w:val="00F70E20"/>
    <w:rsid w:val="00F70F8B"/>
    <w:rsid w:val="00F71328"/>
    <w:rsid w:val="00F713F4"/>
    <w:rsid w:val="00F72164"/>
    <w:rsid w:val="00F72512"/>
    <w:rsid w:val="00F7274A"/>
    <w:rsid w:val="00F72DF9"/>
    <w:rsid w:val="00F73657"/>
    <w:rsid w:val="00F73E97"/>
    <w:rsid w:val="00F73FD6"/>
    <w:rsid w:val="00F75C59"/>
    <w:rsid w:val="00F7603E"/>
    <w:rsid w:val="00F765A0"/>
    <w:rsid w:val="00F769FE"/>
    <w:rsid w:val="00F76CA2"/>
    <w:rsid w:val="00F770A3"/>
    <w:rsid w:val="00F772BA"/>
    <w:rsid w:val="00F77DB3"/>
    <w:rsid w:val="00F8037E"/>
    <w:rsid w:val="00F80CB9"/>
    <w:rsid w:val="00F810BA"/>
    <w:rsid w:val="00F819FC"/>
    <w:rsid w:val="00F82254"/>
    <w:rsid w:val="00F8232A"/>
    <w:rsid w:val="00F826D0"/>
    <w:rsid w:val="00F82BC0"/>
    <w:rsid w:val="00F83DAD"/>
    <w:rsid w:val="00F83FD5"/>
    <w:rsid w:val="00F84476"/>
    <w:rsid w:val="00F87322"/>
    <w:rsid w:val="00F87E8D"/>
    <w:rsid w:val="00F90749"/>
    <w:rsid w:val="00F912BB"/>
    <w:rsid w:val="00F91742"/>
    <w:rsid w:val="00F9189A"/>
    <w:rsid w:val="00F91DF0"/>
    <w:rsid w:val="00F92445"/>
    <w:rsid w:val="00F924C6"/>
    <w:rsid w:val="00F93902"/>
    <w:rsid w:val="00F94591"/>
    <w:rsid w:val="00F953B7"/>
    <w:rsid w:val="00F95454"/>
    <w:rsid w:val="00F9685A"/>
    <w:rsid w:val="00F975A8"/>
    <w:rsid w:val="00F97697"/>
    <w:rsid w:val="00F97933"/>
    <w:rsid w:val="00FA0768"/>
    <w:rsid w:val="00FA076C"/>
    <w:rsid w:val="00FA1495"/>
    <w:rsid w:val="00FA16B4"/>
    <w:rsid w:val="00FA21CC"/>
    <w:rsid w:val="00FA2991"/>
    <w:rsid w:val="00FA3ADA"/>
    <w:rsid w:val="00FA3B06"/>
    <w:rsid w:val="00FA3FB0"/>
    <w:rsid w:val="00FA4B52"/>
    <w:rsid w:val="00FA57E7"/>
    <w:rsid w:val="00FA7260"/>
    <w:rsid w:val="00FA7B7F"/>
    <w:rsid w:val="00FB20BA"/>
    <w:rsid w:val="00FB21D2"/>
    <w:rsid w:val="00FB22C4"/>
    <w:rsid w:val="00FB23E1"/>
    <w:rsid w:val="00FB26E2"/>
    <w:rsid w:val="00FB3D54"/>
    <w:rsid w:val="00FB4E40"/>
    <w:rsid w:val="00FB4F3E"/>
    <w:rsid w:val="00FB5CF9"/>
    <w:rsid w:val="00FB5FE5"/>
    <w:rsid w:val="00FB68D7"/>
    <w:rsid w:val="00FB6CF3"/>
    <w:rsid w:val="00FB705F"/>
    <w:rsid w:val="00FB70F2"/>
    <w:rsid w:val="00FB732C"/>
    <w:rsid w:val="00FC0C56"/>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A4"/>
    <w:rsid w:val="00FC7267"/>
    <w:rsid w:val="00FC7B6D"/>
    <w:rsid w:val="00FC7BEC"/>
    <w:rsid w:val="00FD0057"/>
    <w:rsid w:val="00FD1515"/>
    <w:rsid w:val="00FD27EE"/>
    <w:rsid w:val="00FD345E"/>
    <w:rsid w:val="00FD3CEB"/>
    <w:rsid w:val="00FD4123"/>
    <w:rsid w:val="00FD4891"/>
    <w:rsid w:val="00FD559F"/>
    <w:rsid w:val="00FD71AB"/>
    <w:rsid w:val="00FD76E3"/>
    <w:rsid w:val="00FD7CAB"/>
    <w:rsid w:val="00FD7DC6"/>
    <w:rsid w:val="00FE078B"/>
    <w:rsid w:val="00FE0DFE"/>
    <w:rsid w:val="00FE0FE3"/>
    <w:rsid w:val="00FE215A"/>
    <w:rsid w:val="00FE2F53"/>
    <w:rsid w:val="00FE313B"/>
    <w:rsid w:val="00FE3391"/>
    <w:rsid w:val="00FE4B71"/>
    <w:rsid w:val="00FE57D6"/>
    <w:rsid w:val="00FE64B6"/>
    <w:rsid w:val="00FE66CF"/>
    <w:rsid w:val="00FE6791"/>
    <w:rsid w:val="00FE70AC"/>
    <w:rsid w:val="00FE7412"/>
    <w:rsid w:val="00FE7D66"/>
    <w:rsid w:val="00FF2703"/>
    <w:rsid w:val="00FF30ED"/>
    <w:rsid w:val="00FF462A"/>
    <w:rsid w:val="00FF4C4C"/>
    <w:rsid w:val="00FF5520"/>
    <w:rsid w:val="00FF5F89"/>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8424D7"/>
  <w15:chartTrackingRefBased/>
  <w15:docId w15:val="{E69195D9-7A32-4326-82C4-735258368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90F"/>
    <w:pPr>
      <w:widowControl w:val="0"/>
      <w:spacing w:after="120" w:line="240" w:lineRule="atLeast"/>
    </w:pPr>
    <w:rPr>
      <w:rFonts w:ascii="Arial" w:hAnsi="Arial"/>
      <w:lang w:val="en-GB"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lang w:val="en-US"/>
    </w:rPr>
  </w:style>
  <w:style w:type="paragraph" w:styleId="EndnoteText">
    <w:name w:val="endnote text"/>
    <w:basedOn w:val="Normal"/>
    <w:semiHidden/>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pPr>
      <w:jc w:val="both"/>
    </w:pPr>
    <w:rPr>
      <w:lang w:val="en-US"/>
    </w:rPr>
  </w:style>
  <w:style w:type="paragraph" w:customStyle="1" w:styleId="HE">
    <w:name w:val="HE"/>
    <w:basedOn w:val="Normal"/>
    <w:pPr>
      <w:widowControl/>
      <w:spacing w:after="0" w:line="240" w:lineRule="auto"/>
    </w:pPr>
    <w:rPr>
      <w:b/>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NormalWeb">
    <w:name w:val="Normal (Web)"/>
    <w:basedOn w:val="Normal"/>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uiPriority w:val="9"/>
    <w:rsid w:val="00702CDC"/>
    <w:rPr>
      <w:rFonts w:ascii="Arial" w:hAnsi="Arial"/>
      <w:sz w:val="24"/>
      <w:lang w:val="en-GB" w:eastAsia="en-US"/>
    </w:rPr>
  </w:style>
  <w:style w:type="paragraph" w:styleId="Caption">
    <w:name w:val="caption"/>
    <w:basedOn w:val="Normal"/>
    <w:next w:val="Normal"/>
    <w:uiPriority w:val="35"/>
    <w:unhideWhenUsed/>
    <w:qFormat/>
    <w:rsid w:val="00702CDC"/>
    <w:rPr>
      <w:b/>
      <w:bCs/>
    </w:rPr>
  </w:style>
  <w:style w:type="paragraph" w:styleId="TOCHeading">
    <w:name w:val="TOC Heading"/>
    <w:basedOn w:val="Heading1"/>
    <w:next w:val="Normal"/>
    <w:uiPriority w:val="39"/>
    <w:semiHidden/>
    <w:unhideWhenUsed/>
    <w:qFormat/>
    <w:rsid w:val="00702CDC"/>
    <w:pPr>
      <w:keepLines/>
      <w:widowControl/>
      <w:spacing w:before="480" w:after="0" w:line="276" w:lineRule="auto"/>
      <w:outlineLvl w:val="9"/>
    </w:pPr>
    <w:rPr>
      <w:rFonts w:ascii="Cambria" w:eastAsia="MS Gothic" w:hAnsi="Cambria"/>
      <w:b/>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rPr>
  </w:style>
  <w:style w:type="paragraph" w:styleId="TOC1">
    <w:name w:val="toc 1"/>
    <w:basedOn w:val="Normal"/>
    <w:next w:val="Normal"/>
    <w:autoRedefine/>
    <w:uiPriority w:val="39"/>
    <w:rsid w:val="00702CDC"/>
    <w:pPr>
      <w:spacing w:before="120"/>
    </w:pPr>
    <w:rPr>
      <w:rFonts w:ascii="Calibri" w:hAnsi="Calibri"/>
      <w:b/>
      <w:bCs/>
      <w:caps/>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eastAsia="en-US"/>
    </w:rPr>
  </w:style>
  <w:style w:type="paragraph" w:customStyle="1" w:styleId="TAC">
    <w:name w:val="TAC"/>
    <w:basedOn w:val="Normal"/>
    <w:rsid w:val="00762B71"/>
    <w:pPr>
      <w:keepNext/>
      <w:keepLines/>
      <w:widowControl/>
      <w:spacing w:after="0" w:line="240" w:lineRule="auto"/>
      <w:jc w:val="center"/>
    </w:pPr>
    <w:rPr>
      <w:rFonts w:eastAsia="Times New Roman"/>
      <w:sz w:val="18"/>
    </w:rPr>
  </w:style>
  <w:style w:type="paragraph" w:customStyle="1" w:styleId="TAN">
    <w:name w:val="TAN"/>
    <w:basedOn w:val="Normal"/>
    <w:rsid w:val="00762B71"/>
    <w:pPr>
      <w:keepNext/>
      <w:keepLines/>
      <w:widowControl/>
      <w:spacing w:after="0" w:line="240" w:lineRule="auto"/>
      <w:ind w:left="851" w:hanging="851"/>
    </w:pPr>
    <w:rPr>
      <w:rFonts w:eastAsia="Times New Roman"/>
      <w:sz w:val="18"/>
    </w:rPr>
  </w:style>
  <w:style w:type="paragraph" w:customStyle="1" w:styleId="TF">
    <w:name w:val="TF"/>
    <w:basedOn w:val="Normal"/>
    <w:link w:val="TFChar"/>
    <w:qFormat/>
    <w:rsid w:val="001E5C6D"/>
    <w:pPr>
      <w:keepLines/>
      <w:widowControl/>
      <w:spacing w:after="240" w:line="240" w:lineRule="auto"/>
      <w:jc w:val="center"/>
    </w:pPr>
    <w:rPr>
      <w:rFonts w:eastAsia="Times New Roman"/>
      <w:b/>
    </w:rPr>
  </w:style>
  <w:style w:type="character" w:customStyle="1" w:styleId="TFChar">
    <w:name w:val="TF Char"/>
    <w:link w:val="TF"/>
    <w:qFormat/>
    <w:locked/>
    <w:rsid w:val="001E5C6D"/>
    <w:rPr>
      <w:rFonts w:ascii="Arial" w:eastAsia="Times New Roman" w:hAnsi="Arial"/>
      <w:b/>
      <w:lang w:val="en-GB" w:eastAsia="en-US"/>
    </w:rPr>
  </w:style>
  <w:style w:type="paragraph" w:styleId="CommentText">
    <w:name w:val="annotation text"/>
    <w:basedOn w:val="Normal"/>
    <w:link w:val="CommentTextChar"/>
    <w:rsid w:val="005115AD"/>
  </w:style>
  <w:style w:type="character" w:customStyle="1" w:styleId="CommentTextChar">
    <w:name w:val="Comment Text Char"/>
    <w:link w:val="CommentText"/>
    <w:rsid w:val="005115AD"/>
    <w:rPr>
      <w:rFonts w:ascii="Arial" w:hAnsi="Arial"/>
      <w:lang w:val="en-GB"/>
    </w:rPr>
  </w:style>
  <w:style w:type="paragraph" w:styleId="CommentSubject">
    <w:name w:val="annotation subject"/>
    <w:basedOn w:val="CommentText"/>
    <w:next w:val="CommentText"/>
    <w:link w:val="CommentSubjectChar"/>
    <w:rsid w:val="005115AD"/>
    <w:rPr>
      <w:b/>
      <w:bCs/>
    </w:rPr>
  </w:style>
  <w:style w:type="character" w:customStyle="1" w:styleId="CommentSubjectChar">
    <w:name w:val="Comment Subject Char"/>
    <w:link w:val="CommentSubject"/>
    <w:rsid w:val="005115AD"/>
    <w:rPr>
      <w:rFonts w:ascii="Arial" w:hAnsi="Arial"/>
      <w:b/>
      <w:bCs/>
      <w:lang w:val="en-GB"/>
    </w:rPr>
  </w:style>
  <w:style w:type="character" w:customStyle="1" w:styleId="THChar">
    <w:name w:val="TH Char"/>
    <w:link w:val="TH"/>
    <w:qFormat/>
    <w:rsid w:val="006B5AF4"/>
    <w:rPr>
      <w:rFonts w:ascii="Arial" w:hAnsi="Arial"/>
      <w:b/>
      <w:color w:val="000000"/>
      <w:lang w:val="en-GB" w:eastAsia="ja-JP"/>
    </w:rPr>
  </w:style>
  <w:style w:type="paragraph" w:customStyle="1" w:styleId="TH">
    <w:name w:val="TH"/>
    <w:basedOn w:val="Normal"/>
    <w:link w:val="THChar"/>
    <w:qFormat/>
    <w:rsid w:val="006B5AF4"/>
    <w:pPr>
      <w:keepNext/>
      <w:keepLines/>
      <w:widowControl/>
      <w:overflowPunct w:val="0"/>
      <w:autoSpaceDE w:val="0"/>
      <w:autoSpaceDN w:val="0"/>
      <w:adjustRightInd w:val="0"/>
      <w:spacing w:before="60" w:after="180" w:line="240" w:lineRule="auto"/>
      <w:jc w:val="center"/>
      <w:textAlignment w:val="baseline"/>
    </w:pPr>
    <w:rPr>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08beec21b02f34b1de21b01a935e7376">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9ec39837e7e4589982d0d94d271b0ea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BAD3F-060D-4744-ABAA-861EAF2C19F9}">
  <ds:schemaRefs>
    <ds:schemaRef ds:uri="http://schemas.microsoft.com/sharepoint/v3/contenttype/forms"/>
  </ds:schemaRefs>
</ds:datastoreItem>
</file>

<file path=customXml/itemProps2.xml><?xml version="1.0" encoding="utf-8"?>
<ds:datastoreItem xmlns:ds="http://schemas.openxmlformats.org/officeDocument/2006/customXml" ds:itemID="{E7035A0F-CF2F-49D3-8606-6A85E146B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B6766D-3E2B-4E1F-A5C5-E7C1E7B7C3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85B527-A1D0-40DC-8CD8-2E284852A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1243</Words>
  <Characters>7087</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S4-151348 - Compromise proposal on masks</vt:lpstr>
    </vt:vector>
  </TitlesOfParts>
  <Company>Knowles</Company>
  <LinksUpToDate>false</LinksUpToDate>
  <CharactersWithSpaces>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S4-201438 Discussion on LS on method for collection of data from the UE</dc:title>
  <dc:subject/>
  <dc:creator>Gunnar Heikkilä</dc:creator>
  <cp:keywords/>
  <cp:lastModifiedBy>Bo Burman</cp:lastModifiedBy>
  <cp:revision>2</cp:revision>
  <cp:lastPrinted>2012-10-31T13:50:00Z</cp:lastPrinted>
  <dcterms:created xsi:type="dcterms:W3CDTF">2020-11-09T15:55:00Z</dcterms:created>
  <dcterms:modified xsi:type="dcterms:W3CDTF">2020-11-09T15:55:00Z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